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432B" w14:textId="69F78887" w:rsidR="00AF2CD8" w:rsidRPr="002E396A" w:rsidRDefault="00D315ED">
      <w:pPr>
        <w:rPr>
          <w:b/>
          <w:bCs/>
          <w:sz w:val="96"/>
          <w:szCs w:val="96"/>
        </w:rPr>
      </w:pPr>
      <w:r w:rsidRPr="002E396A">
        <w:rPr>
          <w:b/>
          <w:bCs/>
          <w:sz w:val="96"/>
          <w:szCs w:val="96"/>
        </w:rPr>
        <w:t xml:space="preserve">Jaarplan </w:t>
      </w:r>
      <w:r w:rsidR="009E7DFD" w:rsidRPr="002E396A">
        <w:rPr>
          <w:b/>
          <w:bCs/>
          <w:sz w:val="96"/>
          <w:szCs w:val="96"/>
        </w:rPr>
        <w:t xml:space="preserve">2026 </w:t>
      </w:r>
      <w:r w:rsidRPr="002E396A">
        <w:rPr>
          <w:b/>
          <w:bCs/>
          <w:sz w:val="96"/>
          <w:szCs w:val="96"/>
        </w:rPr>
        <w:t>van de Thema-afdeling Onderwijs&amp; Wetenschap</w:t>
      </w:r>
      <w:r w:rsidR="009E7DFD" w:rsidRPr="002E396A">
        <w:rPr>
          <w:b/>
          <w:bCs/>
          <w:sz w:val="96"/>
          <w:szCs w:val="96"/>
        </w:rPr>
        <w:t xml:space="preserve"> </w:t>
      </w:r>
      <w:r w:rsidR="002E396A" w:rsidRPr="002E396A">
        <w:rPr>
          <w:b/>
          <w:bCs/>
          <w:sz w:val="96"/>
          <w:szCs w:val="96"/>
        </w:rPr>
        <w:t>D66.</w:t>
      </w:r>
    </w:p>
    <w:p w14:paraId="3679B7FB" w14:textId="51B03707" w:rsidR="00D315ED" w:rsidRPr="007148B4" w:rsidRDefault="002E396A">
      <w:pPr>
        <w:rPr>
          <w:b/>
          <w:bCs/>
          <w:sz w:val="28"/>
          <w:szCs w:val="28"/>
        </w:rPr>
      </w:pPr>
      <w:r>
        <w:rPr>
          <w:b/>
          <w:bCs/>
        </w:rPr>
        <w:br w:type="page"/>
      </w:r>
      <w:r w:rsidR="00D315ED" w:rsidRPr="007148B4">
        <w:rPr>
          <w:sz w:val="28"/>
          <w:szCs w:val="28"/>
        </w:rPr>
        <w:lastRenderedPageBreak/>
        <w:t>Algemeen.</w:t>
      </w:r>
    </w:p>
    <w:p w14:paraId="0998F1E7" w14:textId="09D5E19D" w:rsidR="00D315ED" w:rsidRPr="007148B4" w:rsidRDefault="00D315ED">
      <w:pPr>
        <w:rPr>
          <w:sz w:val="24"/>
          <w:szCs w:val="24"/>
        </w:rPr>
      </w:pPr>
      <w:r w:rsidRPr="007148B4">
        <w:rPr>
          <w:sz w:val="24"/>
          <w:szCs w:val="24"/>
        </w:rPr>
        <w:t xml:space="preserve">De Thema-afdeling Onderwijs &amp; Wetenschap is  in de huidige vorm opgericht in 2011 en bestaat dus nu 15 jaar. De Thema-afdeling heeft ongeveer </w:t>
      </w:r>
      <w:r w:rsidR="000744F7" w:rsidRPr="007148B4">
        <w:rPr>
          <w:sz w:val="24"/>
          <w:szCs w:val="24"/>
        </w:rPr>
        <w:t>1200</w:t>
      </w:r>
      <w:r w:rsidRPr="007148B4">
        <w:rPr>
          <w:sz w:val="24"/>
          <w:szCs w:val="24"/>
        </w:rPr>
        <w:t xml:space="preserve"> leden waarvan ongeveer </w:t>
      </w:r>
      <w:r w:rsidR="00B6594A" w:rsidRPr="007148B4">
        <w:rPr>
          <w:sz w:val="24"/>
          <w:szCs w:val="24"/>
        </w:rPr>
        <w:t>75</w:t>
      </w:r>
      <w:r w:rsidRPr="007148B4">
        <w:rPr>
          <w:sz w:val="24"/>
          <w:szCs w:val="24"/>
        </w:rPr>
        <w:t xml:space="preserve"> actief in het bestuur(ondersteuningsteam), de diverse werkgroepen</w:t>
      </w:r>
      <w:r w:rsidR="00B6594A" w:rsidRPr="007148B4">
        <w:rPr>
          <w:sz w:val="24"/>
          <w:szCs w:val="24"/>
        </w:rPr>
        <w:t xml:space="preserve">, de symposiumcommissie </w:t>
      </w:r>
      <w:r w:rsidRPr="007148B4">
        <w:rPr>
          <w:sz w:val="24"/>
          <w:szCs w:val="24"/>
        </w:rPr>
        <w:t xml:space="preserve">en in </w:t>
      </w:r>
      <w:r w:rsidR="00B6594A" w:rsidRPr="007148B4">
        <w:rPr>
          <w:sz w:val="24"/>
          <w:szCs w:val="24"/>
        </w:rPr>
        <w:t>de</w:t>
      </w:r>
      <w:r w:rsidRPr="007148B4">
        <w:rPr>
          <w:sz w:val="24"/>
          <w:szCs w:val="24"/>
        </w:rPr>
        <w:t xml:space="preserve"> lokale thema-groepen van de afdelingen in het land. </w:t>
      </w:r>
    </w:p>
    <w:p w14:paraId="154ABF85" w14:textId="381FF05A" w:rsidR="00273550" w:rsidRPr="007148B4" w:rsidRDefault="00273550">
      <w:pPr>
        <w:rPr>
          <w:sz w:val="24"/>
          <w:szCs w:val="24"/>
        </w:rPr>
      </w:pPr>
      <w:r w:rsidRPr="007148B4">
        <w:rPr>
          <w:sz w:val="24"/>
          <w:szCs w:val="24"/>
        </w:rPr>
        <w:t>Deze thema-afdeling heeft het bestuur “”ondersteuningsteam”” genoemd, omdat we graag initiatieven op het gebied van onderwijs en wetenschap die vanuit verschillende lagen in de partij worden ontwikkeld, van harte ondersteunen</w:t>
      </w:r>
      <w:r w:rsidR="00FB76BF" w:rsidRPr="007148B4">
        <w:rPr>
          <w:sz w:val="24"/>
          <w:szCs w:val="24"/>
        </w:rPr>
        <w:t xml:space="preserve"> en </w:t>
      </w:r>
      <w:r w:rsidR="007148B4" w:rsidRPr="007148B4">
        <w:rPr>
          <w:sz w:val="24"/>
          <w:szCs w:val="24"/>
        </w:rPr>
        <w:t>faciliteren</w:t>
      </w:r>
      <w:r w:rsidR="00FB76BF" w:rsidRPr="007148B4">
        <w:rPr>
          <w:sz w:val="24"/>
          <w:szCs w:val="24"/>
        </w:rPr>
        <w:t>.</w:t>
      </w:r>
    </w:p>
    <w:p w14:paraId="490AEE68" w14:textId="12F0797A" w:rsidR="00273550" w:rsidRPr="007148B4" w:rsidRDefault="00273550">
      <w:pPr>
        <w:rPr>
          <w:sz w:val="24"/>
          <w:szCs w:val="24"/>
        </w:rPr>
      </w:pPr>
      <w:r w:rsidRPr="007148B4">
        <w:rPr>
          <w:sz w:val="24"/>
          <w:szCs w:val="24"/>
        </w:rPr>
        <w:t xml:space="preserve">In de afgelopen 15 jaar </w:t>
      </w:r>
      <w:r w:rsidR="00CF341A" w:rsidRPr="007148B4">
        <w:rPr>
          <w:sz w:val="24"/>
          <w:szCs w:val="24"/>
        </w:rPr>
        <w:t>heeft onze Thema-afdeling in samenwerking met de Jonge Democraten en diverse geografische afdelingen 9 onderwijssymposia georganiseerd. Deze sympos</w:t>
      </w:r>
      <w:r w:rsidR="007148B4" w:rsidRPr="007148B4">
        <w:rPr>
          <w:sz w:val="24"/>
          <w:szCs w:val="24"/>
        </w:rPr>
        <w:t>i</w:t>
      </w:r>
      <w:r w:rsidR="00CF341A" w:rsidRPr="007148B4">
        <w:rPr>
          <w:sz w:val="24"/>
          <w:szCs w:val="24"/>
        </w:rPr>
        <w:t>a hadden doorgaans tussen de 100 en 150 deelnemers. We hebben het voornemen om in de 2</w:t>
      </w:r>
      <w:r w:rsidR="00CF341A" w:rsidRPr="007148B4">
        <w:rPr>
          <w:sz w:val="24"/>
          <w:szCs w:val="24"/>
          <w:vertAlign w:val="superscript"/>
        </w:rPr>
        <w:t>e</w:t>
      </w:r>
      <w:r w:rsidR="00CF341A" w:rsidRPr="007148B4">
        <w:rPr>
          <w:sz w:val="24"/>
          <w:szCs w:val="24"/>
        </w:rPr>
        <w:t xml:space="preserve"> helft van 2026 het 10</w:t>
      </w:r>
      <w:r w:rsidR="00CF341A" w:rsidRPr="007148B4">
        <w:rPr>
          <w:sz w:val="24"/>
          <w:szCs w:val="24"/>
          <w:vertAlign w:val="superscript"/>
        </w:rPr>
        <w:t>e</w:t>
      </w:r>
      <w:r w:rsidR="00CF341A" w:rsidRPr="007148B4">
        <w:rPr>
          <w:sz w:val="24"/>
          <w:szCs w:val="24"/>
        </w:rPr>
        <w:t xml:space="preserve"> onderwijssymposium te gaan organiseren. Zie daarvoor hieronder. </w:t>
      </w:r>
    </w:p>
    <w:p w14:paraId="4D8FF42F" w14:textId="3877FCD8" w:rsidR="00CF341A" w:rsidRPr="007148B4" w:rsidRDefault="00CF341A">
      <w:pPr>
        <w:rPr>
          <w:sz w:val="24"/>
          <w:szCs w:val="24"/>
        </w:rPr>
      </w:pPr>
      <w:r w:rsidRPr="007148B4">
        <w:rPr>
          <w:sz w:val="24"/>
          <w:szCs w:val="24"/>
        </w:rPr>
        <w:t>Daarnaast zijn we altijd zeer actief op de D66 congressen. We dragen bij aan de organisatie van de workshops/</w:t>
      </w:r>
      <w:proofErr w:type="spellStart"/>
      <w:r w:rsidRPr="007148B4">
        <w:rPr>
          <w:sz w:val="24"/>
          <w:szCs w:val="24"/>
        </w:rPr>
        <w:t>fringemeetings</w:t>
      </w:r>
      <w:proofErr w:type="spellEnd"/>
      <w:r w:rsidR="00D62600" w:rsidRPr="007148B4">
        <w:rPr>
          <w:sz w:val="24"/>
          <w:szCs w:val="24"/>
        </w:rPr>
        <w:t>/</w:t>
      </w:r>
      <w:proofErr w:type="spellStart"/>
      <w:r w:rsidR="00D62600" w:rsidRPr="007148B4">
        <w:rPr>
          <w:sz w:val="24"/>
          <w:szCs w:val="24"/>
        </w:rPr>
        <w:t>breakout</w:t>
      </w:r>
      <w:proofErr w:type="spellEnd"/>
      <w:r w:rsidR="00D62600" w:rsidRPr="007148B4">
        <w:rPr>
          <w:sz w:val="24"/>
          <w:szCs w:val="24"/>
        </w:rPr>
        <w:t xml:space="preserve"> sessies etc. </w:t>
      </w:r>
      <w:r w:rsidRPr="007148B4">
        <w:rPr>
          <w:sz w:val="24"/>
          <w:szCs w:val="24"/>
        </w:rPr>
        <w:t xml:space="preserve"> </w:t>
      </w:r>
      <w:r w:rsidR="00D62600" w:rsidRPr="007148B4">
        <w:rPr>
          <w:sz w:val="24"/>
          <w:szCs w:val="24"/>
        </w:rPr>
        <w:t>E</w:t>
      </w:r>
      <w:r w:rsidRPr="007148B4">
        <w:rPr>
          <w:sz w:val="24"/>
          <w:szCs w:val="24"/>
        </w:rPr>
        <w:t>r is altijd een stand van de thema-afdeling op het centrale plein</w:t>
      </w:r>
      <w:r w:rsidR="00D62600" w:rsidRPr="007148B4">
        <w:rPr>
          <w:sz w:val="24"/>
          <w:szCs w:val="24"/>
        </w:rPr>
        <w:t xml:space="preserve"> op de congressen</w:t>
      </w:r>
      <w:r w:rsidRPr="007148B4">
        <w:rPr>
          <w:sz w:val="24"/>
          <w:szCs w:val="24"/>
        </w:rPr>
        <w:t xml:space="preserve">. Ook dragen we bij aan de organisatie van nieuwe leden-bijeenkomsten zoals recent in Amsterdam. </w:t>
      </w:r>
    </w:p>
    <w:p w14:paraId="1D3AFCC0" w14:textId="77777777" w:rsidR="00CF341A" w:rsidRPr="007148B4" w:rsidRDefault="00CF341A">
      <w:pPr>
        <w:rPr>
          <w:sz w:val="24"/>
          <w:szCs w:val="24"/>
        </w:rPr>
      </w:pPr>
    </w:p>
    <w:p w14:paraId="2458B52B" w14:textId="71461D76" w:rsidR="00CF341A" w:rsidRPr="007148B4" w:rsidRDefault="00C80792">
      <w:pPr>
        <w:rPr>
          <w:sz w:val="28"/>
          <w:szCs w:val="28"/>
        </w:rPr>
      </w:pPr>
      <w:r w:rsidRPr="007148B4">
        <w:rPr>
          <w:sz w:val="28"/>
          <w:szCs w:val="28"/>
        </w:rPr>
        <w:t>Onze d</w:t>
      </w:r>
      <w:r w:rsidR="00CF341A" w:rsidRPr="007148B4">
        <w:rPr>
          <w:sz w:val="28"/>
          <w:szCs w:val="28"/>
        </w:rPr>
        <w:t xml:space="preserve">oelstellingen. </w:t>
      </w:r>
    </w:p>
    <w:p w14:paraId="061FFC12" w14:textId="520740ED" w:rsidR="00CF341A" w:rsidRPr="007148B4" w:rsidRDefault="00CF341A">
      <w:pPr>
        <w:rPr>
          <w:sz w:val="24"/>
          <w:szCs w:val="24"/>
        </w:rPr>
      </w:pPr>
      <w:r w:rsidRPr="007148B4">
        <w:rPr>
          <w:sz w:val="24"/>
          <w:szCs w:val="24"/>
        </w:rPr>
        <w:t xml:space="preserve">We dragen uit dat D66 DE onderwijspartij van Nederland is. </w:t>
      </w:r>
    </w:p>
    <w:p w14:paraId="467C7851" w14:textId="0FAB57BC" w:rsidR="0012102B" w:rsidRPr="007148B4" w:rsidRDefault="007148B4" w:rsidP="0012102B">
      <w:pPr>
        <w:pStyle w:val="Lijstalinea"/>
        <w:numPr>
          <w:ilvl w:val="0"/>
          <w:numId w:val="4"/>
        </w:numPr>
        <w:rPr>
          <w:sz w:val="24"/>
          <w:szCs w:val="24"/>
        </w:rPr>
      </w:pPr>
      <w:r w:rsidRPr="007148B4">
        <w:rPr>
          <w:sz w:val="24"/>
          <w:szCs w:val="24"/>
        </w:rPr>
        <w:t>Visieontwikkeling</w:t>
      </w:r>
    </w:p>
    <w:p w14:paraId="1034B1E2" w14:textId="4EF62DE8" w:rsidR="0012102B" w:rsidRPr="007148B4" w:rsidRDefault="0012102B" w:rsidP="0012102B">
      <w:pPr>
        <w:pStyle w:val="Lijstalinea"/>
        <w:numPr>
          <w:ilvl w:val="0"/>
          <w:numId w:val="4"/>
        </w:numPr>
        <w:rPr>
          <w:sz w:val="24"/>
          <w:szCs w:val="24"/>
        </w:rPr>
      </w:pPr>
      <w:r w:rsidRPr="007148B4">
        <w:rPr>
          <w:sz w:val="24"/>
          <w:szCs w:val="24"/>
        </w:rPr>
        <w:t>Gevraagd en ongevraagd adviseren</w:t>
      </w:r>
    </w:p>
    <w:p w14:paraId="5F8AA3F7" w14:textId="414ABFF4" w:rsidR="0012102B" w:rsidRPr="007148B4" w:rsidRDefault="0012102B" w:rsidP="0012102B">
      <w:pPr>
        <w:pStyle w:val="Lijstalinea"/>
        <w:numPr>
          <w:ilvl w:val="0"/>
          <w:numId w:val="4"/>
        </w:numPr>
        <w:rPr>
          <w:sz w:val="24"/>
          <w:szCs w:val="24"/>
        </w:rPr>
      </w:pPr>
      <w:r w:rsidRPr="007148B4">
        <w:rPr>
          <w:sz w:val="24"/>
          <w:szCs w:val="24"/>
        </w:rPr>
        <w:t>Kennisdeling</w:t>
      </w:r>
    </w:p>
    <w:p w14:paraId="2D92739F" w14:textId="3FCFE9B2" w:rsidR="00A13AB5" w:rsidRPr="007148B4" w:rsidRDefault="00A13AB5" w:rsidP="0012102B">
      <w:pPr>
        <w:pStyle w:val="Lijstalinea"/>
        <w:numPr>
          <w:ilvl w:val="0"/>
          <w:numId w:val="4"/>
        </w:numPr>
        <w:rPr>
          <w:sz w:val="24"/>
          <w:szCs w:val="24"/>
        </w:rPr>
      </w:pPr>
      <w:r w:rsidRPr="007148B4">
        <w:rPr>
          <w:sz w:val="24"/>
          <w:szCs w:val="24"/>
        </w:rPr>
        <w:t>Ledenbinding en netwerk</w:t>
      </w:r>
    </w:p>
    <w:p w14:paraId="4846D2DF" w14:textId="0D02D5D5" w:rsidR="00CF341A" w:rsidRPr="007148B4" w:rsidRDefault="00CF341A">
      <w:pPr>
        <w:rPr>
          <w:sz w:val="24"/>
          <w:szCs w:val="24"/>
        </w:rPr>
      </w:pPr>
      <w:r w:rsidRPr="007148B4">
        <w:rPr>
          <w:sz w:val="24"/>
          <w:szCs w:val="24"/>
        </w:rPr>
        <w:t xml:space="preserve">We dragen bij aan de </w:t>
      </w:r>
      <w:r w:rsidR="007148B4" w:rsidRPr="007148B4">
        <w:rPr>
          <w:sz w:val="24"/>
          <w:szCs w:val="24"/>
        </w:rPr>
        <w:t>visieontwikkeling</w:t>
      </w:r>
      <w:r w:rsidRPr="007148B4">
        <w:rPr>
          <w:sz w:val="24"/>
          <w:szCs w:val="24"/>
        </w:rPr>
        <w:t xml:space="preserve"> op het gebied van Onderwijs</w:t>
      </w:r>
      <w:r w:rsidR="00F134E9" w:rsidRPr="007148B4">
        <w:rPr>
          <w:sz w:val="24"/>
          <w:szCs w:val="24"/>
        </w:rPr>
        <w:t xml:space="preserve"> </w:t>
      </w:r>
      <w:r w:rsidRPr="007148B4">
        <w:rPr>
          <w:sz w:val="24"/>
          <w:szCs w:val="24"/>
        </w:rPr>
        <w:t>&amp;</w:t>
      </w:r>
      <w:r w:rsidR="00F134E9" w:rsidRPr="007148B4">
        <w:rPr>
          <w:sz w:val="24"/>
          <w:szCs w:val="24"/>
        </w:rPr>
        <w:t xml:space="preserve"> </w:t>
      </w:r>
      <w:r w:rsidRPr="007148B4">
        <w:rPr>
          <w:sz w:val="24"/>
          <w:szCs w:val="24"/>
        </w:rPr>
        <w:t xml:space="preserve">Wetenschap, </w:t>
      </w:r>
      <w:r w:rsidR="00AD6543" w:rsidRPr="007148B4">
        <w:rPr>
          <w:sz w:val="24"/>
          <w:szCs w:val="24"/>
        </w:rPr>
        <w:t xml:space="preserve">onder andere </w:t>
      </w:r>
      <w:r w:rsidRPr="007148B4">
        <w:rPr>
          <w:sz w:val="24"/>
          <w:szCs w:val="24"/>
        </w:rPr>
        <w:t>door middel van het indienen van paragrafen voor de verkiezingsprogramma’s, het indienen van amendementen voor deze programma’s en het indien</w:t>
      </w:r>
      <w:r w:rsidR="003671AB" w:rsidRPr="007148B4">
        <w:rPr>
          <w:sz w:val="24"/>
          <w:szCs w:val="24"/>
        </w:rPr>
        <w:t>en</w:t>
      </w:r>
      <w:r w:rsidRPr="007148B4">
        <w:rPr>
          <w:sz w:val="24"/>
          <w:szCs w:val="24"/>
        </w:rPr>
        <w:t xml:space="preserve"> van voor het onderwijs en onderzoek relevante moties op de congressen. Daarnaast ondersteunen we</w:t>
      </w:r>
      <w:r w:rsidR="00903400" w:rsidRPr="007148B4">
        <w:rPr>
          <w:sz w:val="24"/>
          <w:szCs w:val="24"/>
        </w:rPr>
        <w:t xml:space="preserve"> de VP-</w:t>
      </w:r>
      <w:r w:rsidRPr="007148B4">
        <w:rPr>
          <w:sz w:val="24"/>
          <w:szCs w:val="24"/>
        </w:rPr>
        <w:t xml:space="preserve">commissies bij het schrijven van </w:t>
      </w:r>
      <w:r w:rsidR="00903400" w:rsidRPr="007148B4">
        <w:rPr>
          <w:sz w:val="24"/>
          <w:szCs w:val="24"/>
        </w:rPr>
        <w:t xml:space="preserve">de verkiezingsprogramma’s </w:t>
      </w:r>
      <w:r w:rsidRPr="007148B4">
        <w:rPr>
          <w:sz w:val="24"/>
          <w:szCs w:val="24"/>
        </w:rPr>
        <w:t xml:space="preserve">op lokaal en regionaal niveau. </w:t>
      </w:r>
      <w:r w:rsidR="00903400" w:rsidRPr="007148B4">
        <w:rPr>
          <w:sz w:val="24"/>
          <w:szCs w:val="24"/>
        </w:rPr>
        <w:t xml:space="preserve">(Gemeenteraden en provinciale staten) </w:t>
      </w:r>
      <w:r w:rsidRPr="007148B4">
        <w:rPr>
          <w:sz w:val="24"/>
          <w:szCs w:val="24"/>
        </w:rPr>
        <w:t xml:space="preserve">Dit doen we doorgaans door middel van het schrijven van beknopte notities met suggesties die opgenomen kunnen worden in de lokale </w:t>
      </w:r>
      <w:r w:rsidR="00912D8C" w:rsidRPr="007148B4">
        <w:rPr>
          <w:sz w:val="24"/>
          <w:szCs w:val="24"/>
        </w:rPr>
        <w:t xml:space="preserve">en regionale </w:t>
      </w:r>
      <w:r w:rsidRPr="007148B4">
        <w:rPr>
          <w:sz w:val="24"/>
          <w:szCs w:val="24"/>
        </w:rPr>
        <w:t xml:space="preserve">programma’s. </w:t>
      </w:r>
    </w:p>
    <w:p w14:paraId="5C0E109D" w14:textId="20CB1B73" w:rsidR="00CF341A" w:rsidRPr="007148B4" w:rsidRDefault="00CF341A">
      <w:pPr>
        <w:rPr>
          <w:sz w:val="24"/>
          <w:szCs w:val="24"/>
        </w:rPr>
      </w:pPr>
      <w:r w:rsidRPr="007148B4">
        <w:rPr>
          <w:sz w:val="24"/>
          <w:szCs w:val="24"/>
        </w:rPr>
        <w:t xml:space="preserve">De thema-afdeling geeft gevraagd en ongevraagd advies aan onze minister van OC&amp;W en aan de D66 leden in de Tweede Kamer. De Tweede Kamerleden nemen </w:t>
      </w:r>
      <w:r w:rsidR="00822E1A" w:rsidRPr="007148B4">
        <w:rPr>
          <w:sz w:val="24"/>
          <w:szCs w:val="24"/>
        </w:rPr>
        <w:t xml:space="preserve">vaak </w:t>
      </w:r>
      <w:r w:rsidRPr="007148B4">
        <w:rPr>
          <w:sz w:val="24"/>
          <w:szCs w:val="24"/>
        </w:rPr>
        <w:t xml:space="preserve">deel </w:t>
      </w:r>
      <w:r w:rsidR="007453F3" w:rsidRPr="007148B4">
        <w:rPr>
          <w:sz w:val="24"/>
          <w:szCs w:val="24"/>
        </w:rPr>
        <w:t xml:space="preserve">aan de vergaderingen van de werkgroepen. Daar wordt ook de voorbereiding van </w:t>
      </w:r>
      <w:r w:rsidR="00912D8C" w:rsidRPr="007148B4">
        <w:rPr>
          <w:sz w:val="24"/>
          <w:szCs w:val="24"/>
        </w:rPr>
        <w:lastRenderedPageBreak/>
        <w:t>K</w:t>
      </w:r>
      <w:r w:rsidR="007453F3" w:rsidRPr="007148B4">
        <w:rPr>
          <w:sz w:val="24"/>
          <w:szCs w:val="24"/>
        </w:rPr>
        <w:t xml:space="preserve">amerdebatten </w:t>
      </w:r>
      <w:r w:rsidR="00822E1A" w:rsidRPr="007148B4">
        <w:rPr>
          <w:sz w:val="24"/>
          <w:szCs w:val="24"/>
        </w:rPr>
        <w:t xml:space="preserve">besproken. </w:t>
      </w:r>
      <w:r w:rsidR="00C3116E" w:rsidRPr="007148B4">
        <w:rPr>
          <w:sz w:val="24"/>
          <w:szCs w:val="24"/>
        </w:rPr>
        <w:t>Daarnaast komt het minder regelmatig voor dat onze Thema-afdeling ondersteuning biedt aan de fractie van D66 in de Eerste Kamer</w:t>
      </w:r>
    </w:p>
    <w:p w14:paraId="598D5DD7" w14:textId="4FE25BDB" w:rsidR="009B1259" w:rsidRPr="007148B4" w:rsidRDefault="00402FB5">
      <w:pPr>
        <w:rPr>
          <w:sz w:val="24"/>
          <w:szCs w:val="24"/>
        </w:rPr>
      </w:pPr>
      <w:r w:rsidRPr="007148B4">
        <w:rPr>
          <w:sz w:val="24"/>
          <w:szCs w:val="24"/>
        </w:rPr>
        <w:t xml:space="preserve">Kennisdeling </w:t>
      </w:r>
      <w:r w:rsidR="00D6416A" w:rsidRPr="007148B4">
        <w:rPr>
          <w:sz w:val="24"/>
          <w:szCs w:val="24"/>
        </w:rPr>
        <w:t xml:space="preserve">(en het delen van ervaringen) </w:t>
      </w:r>
      <w:r w:rsidRPr="007148B4">
        <w:rPr>
          <w:sz w:val="24"/>
          <w:szCs w:val="24"/>
        </w:rPr>
        <w:t xml:space="preserve">is een derde belangrijke doelstelling van deze TA. Het ledenbestand bestaat voor een belangrijk deel uit mensen die </w:t>
      </w:r>
      <w:proofErr w:type="spellStart"/>
      <w:r w:rsidR="005D5E68" w:rsidRPr="007148B4">
        <w:rPr>
          <w:sz w:val="24"/>
          <w:szCs w:val="24"/>
        </w:rPr>
        <w:t>ondrwijs</w:t>
      </w:r>
      <w:proofErr w:type="spellEnd"/>
      <w:r w:rsidR="005D5E68" w:rsidRPr="007148B4">
        <w:rPr>
          <w:sz w:val="24"/>
          <w:szCs w:val="24"/>
        </w:rPr>
        <w:t xml:space="preserve"> volgen als student of </w:t>
      </w:r>
      <w:r w:rsidRPr="007148B4">
        <w:rPr>
          <w:sz w:val="24"/>
          <w:szCs w:val="24"/>
        </w:rPr>
        <w:t>werkzaam zijn in het onderwijs, als docent, manager</w:t>
      </w:r>
      <w:r w:rsidR="006800C4" w:rsidRPr="007148B4">
        <w:rPr>
          <w:sz w:val="24"/>
          <w:szCs w:val="24"/>
        </w:rPr>
        <w:t>/directeur/bestuurder of beleidsadviseur.</w:t>
      </w:r>
      <w:r w:rsidR="00D6416A" w:rsidRPr="007148B4">
        <w:rPr>
          <w:sz w:val="24"/>
          <w:szCs w:val="24"/>
        </w:rPr>
        <w:t xml:space="preserve"> Daarnaast nemen </w:t>
      </w:r>
      <w:r w:rsidR="00AD279E" w:rsidRPr="007148B4">
        <w:rPr>
          <w:sz w:val="24"/>
          <w:szCs w:val="24"/>
        </w:rPr>
        <w:t xml:space="preserve">raadsleden, statenleden, wethouders etc. deel aan de netwerkbijeenkomsten. </w:t>
      </w:r>
      <w:r w:rsidR="00661477" w:rsidRPr="007148B4">
        <w:rPr>
          <w:sz w:val="24"/>
          <w:szCs w:val="24"/>
        </w:rPr>
        <w:t xml:space="preserve">Er wordt gedeeld hoe beleidsmaatregelen, zoals bezuinigingen uitpakken in de praktijk van onderwijs en onderzoek. </w:t>
      </w:r>
      <w:r w:rsidR="00452986" w:rsidRPr="007148B4">
        <w:rPr>
          <w:sz w:val="24"/>
          <w:szCs w:val="24"/>
        </w:rPr>
        <w:t xml:space="preserve">Het gaat daarnaast ook om het delen van innovatieve projecten, oplossingsrichtingen voor </w:t>
      </w:r>
      <w:r w:rsidR="004E22F9" w:rsidRPr="007148B4">
        <w:rPr>
          <w:sz w:val="24"/>
          <w:szCs w:val="24"/>
        </w:rPr>
        <w:t xml:space="preserve">de uitdagingen in het onderwijs. </w:t>
      </w:r>
    </w:p>
    <w:p w14:paraId="64C1B120" w14:textId="1FC68441" w:rsidR="004E22F9" w:rsidRPr="007148B4" w:rsidRDefault="004E22F9">
      <w:pPr>
        <w:rPr>
          <w:sz w:val="24"/>
          <w:szCs w:val="24"/>
        </w:rPr>
      </w:pPr>
      <w:r w:rsidRPr="007148B4">
        <w:rPr>
          <w:sz w:val="24"/>
          <w:szCs w:val="24"/>
        </w:rPr>
        <w:t xml:space="preserve">In dat kader wordt ook samengewerkt </w:t>
      </w:r>
      <w:r w:rsidR="0024074F" w:rsidRPr="007148B4">
        <w:rPr>
          <w:sz w:val="24"/>
          <w:szCs w:val="24"/>
        </w:rPr>
        <w:t>met andere thema-afdelingen</w:t>
      </w:r>
      <w:r w:rsidR="00AB7222" w:rsidRPr="007148B4">
        <w:rPr>
          <w:sz w:val="24"/>
          <w:szCs w:val="24"/>
        </w:rPr>
        <w:t>, zoals cul</w:t>
      </w:r>
      <w:r w:rsidR="00A246B9" w:rsidRPr="007148B4">
        <w:rPr>
          <w:sz w:val="24"/>
          <w:szCs w:val="24"/>
        </w:rPr>
        <w:t>t</w:t>
      </w:r>
      <w:r w:rsidR="00AB7222" w:rsidRPr="007148B4">
        <w:rPr>
          <w:sz w:val="24"/>
          <w:szCs w:val="24"/>
        </w:rPr>
        <w:t>uur, diversiteit</w:t>
      </w:r>
      <w:r w:rsidR="00A246B9" w:rsidRPr="007148B4">
        <w:rPr>
          <w:sz w:val="24"/>
          <w:szCs w:val="24"/>
        </w:rPr>
        <w:t xml:space="preserve">, economie, democratie </w:t>
      </w:r>
      <w:r w:rsidR="00AB7222" w:rsidRPr="007148B4">
        <w:rPr>
          <w:sz w:val="24"/>
          <w:szCs w:val="24"/>
        </w:rPr>
        <w:t xml:space="preserve"> etc. </w:t>
      </w:r>
    </w:p>
    <w:p w14:paraId="1A369AD8" w14:textId="13BEC0EE" w:rsidR="00AB7222" w:rsidRPr="007148B4" w:rsidRDefault="00AB7222">
      <w:pPr>
        <w:rPr>
          <w:sz w:val="24"/>
          <w:szCs w:val="24"/>
        </w:rPr>
      </w:pPr>
    </w:p>
    <w:p w14:paraId="3D23DCB9" w14:textId="6D2DC4E2" w:rsidR="00AB7222" w:rsidRPr="007148B4" w:rsidRDefault="00AB7222">
      <w:pPr>
        <w:rPr>
          <w:sz w:val="28"/>
          <w:szCs w:val="28"/>
        </w:rPr>
      </w:pPr>
      <w:r w:rsidRPr="007148B4">
        <w:rPr>
          <w:sz w:val="28"/>
          <w:szCs w:val="28"/>
        </w:rPr>
        <w:t>Onze organisatiestructuur.</w:t>
      </w:r>
    </w:p>
    <w:p w14:paraId="2703CB21" w14:textId="7F8394CC" w:rsidR="005F5C2A" w:rsidRPr="007148B4" w:rsidRDefault="005F5C2A">
      <w:pPr>
        <w:rPr>
          <w:sz w:val="24"/>
          <w:szCs w:val="24"/>
        </w:rPr>
      </w:pPr>
      <w:r w:rsidRPr="007148B4">
        <w:rPr>
          <w:sz w:val="24"/>
          <w:szCs w:val="24"/>
        </w:rPr>
        <w:t xml:space="preserve">Het Ondersteuningsteam / bestuur zorgt ervoor dat (nieuwe) leden een plek vinden binnen de bestaande structuur </w:t>
      </w:r>
      <w:r w:rsidR="00D165B9" w:rsidRPr="007148B4">
        <w:rPr>
          <w:sz w:val="24"/>
          <w:szCs w:val="24"/>
        </w:rPr>
        <w:t xml:space="preserve">van onze thema-afdeling </w:t>
      </w:r>
      <w:r w:rsidRPr="007148B4">
        <w:rPr>
          <w:sz w:val="24"/>
          <w:szCs w:val="24"/>
        </w:rPr>
        <w:t xml:space="preserve">of </w:t>
      </w:r>
      <w:r w:rsidR="00D24CC7" w:rsidRPr="007148B4">
        <w:rPr>
          <w:sz w:val="24"/>
          <w:szCs w:val="24"/>
        </w:rPr>
        <w:t xml:space="preserve">we </w:t>
      </w:r>
      <w:r w:rsidRPr="007148B4">
        <w:rPr>
          <w:sz w:val="24"/>
          <w:szCs w:val="24"/>
        </w:rPr>
        <w:t>helpen mee met het uitbouwen van het bestaande aanbod. Het O</w:t>
      </w:r>
      <w:r w:rsidR="00D24CC7" w:rsidRPr="007148B4">
        <w:rPr>
          <w:sz w:val="24"/>
          <w:szCs w:val="24"/>
        </w:rPr>
        <w:t>ndersteuningsteam</w:t>
      </w:r>
      <w:r w:rsidRPr="007148B4">
        <w:rPr>
          <w:sz w:val="24"/>
          <w:szCs w:val="24"/>
        </w:rPr>
        <w:t>stelt zich faciliterend op, verbindt de werkgroepen en werkgroep voorzitters met elkaar en is daarnaast trekker van enkele TA-brede activiteiten.</w:t>
      </w:r>
      <w:r w:rsidR="00C51266" w:rsidRPr="007148B4">
        <w:rPr>
          <w:sz w:val="24"/>
          <w:szCs w:val="24"/>
        </w:rPr>
        <w:t xml:space="preserve"> H</w:t>
      </w:r>
      <w:r w:rsidR="0048387B" w:rsidRPr="007148B4">
        <w:rPr>
          <w:sz w:val="24"/>
          <w:szCs w:val="24"/>
        </w:rPr>
        <w:t>e</w:t>
      </w:r>
      <w:r w:rsidR="00C51266" w:rsidRPr="007148B4">
        <w:rPr>
          <w:sz w:val="24"/>
          <w:szCs w:val="24"/>
        </w:rPr>
        <w:t>t Ondersteuningsteam verzorgt</w:t>
      </w:r>
      <w:r w:rsidR="0048387B" w:rsidRPr="007148B4">
        <w:rPr>
          <w:sz w:val="24"/>
          <w:szCs w:val="24"/>
        </w:rPr>
        <w:t xml:space="preserve"> de communicatie richting de </w:t>
      </w:r>
      <w:r w:rsidR="00670528" w:rsidRPr="007148B4">
        <w:rPr>
          <w:sz w:val="24"/>
          <w:szCs w:val="24"/>
        </w:rPr>
        <w:t xml:space="preserve">leden en </w:t>
      </w:r>
      <w:r w:rsidR="00A13AB5" w:rsidRPr="007148B4">
        <w:rPr>
          <w:sz w:val="24"/>
          <w:szCs w:val="24"/>
        </w:rPr>
        <w:t>coördineert</w:t>
      </w:r>
      <w:r w:rsidR="00670528" w:rsidRPr="007148B4">
        <w:rPr>
          <w:sz w:val="24"/>
          <w:szCs w:val="24"/>
        </w:rPr>
        <w:t xml:space="preserve"> en faciliteert bestaande en nieuwe activiteiten. </w:t>
      </w:r>
    </w:p>
    <w:p w14:paraId="7E0A5338" w14:textId="77777777" w:rsidR="00CD6666" w:rsidRPr="007148B4" w:rsidRDefault="00CD6666" w:rsidP="00B60FAA">
      <w:pPr>
        <w:pStyle w:val="Lijstalinea"/>
        <w:numPr>
          <w:ilvl w:val="0"/>
          <w:numId w:val="1"/>
        </w:numPr>
        <w:rPr>
          <w:sz w:val="24"/>
          <w:szCs w:val="24"/>
        </w:rPr>
      </w:pPr>
      <w:r w:rsidRPr="007148B4">
        <w:rPr>
          <w:sz w:val="24"/>
          <w:szCs w:val="24"/>
        </w:rPr>
        <w:t xml:space="preserve">De TA heeft sinds 2023 een structuur met 5 werkgroepen per onderwijssector en verder netwerken die georganiseerd zijn rondom specifieke thema’s. </w:t>
      </w:r>
    </w:p>
    <w:p w14:paraId="6C7D3E02" w14:textId="17E46444" w:rsidR="00B60FAA" w:rsidRPr="007148B4" w:rsidRDefault="00CD6666" w:rsidP="00B60FAA">
      <w:pPr>
        <w:pStyle w:val="Lijstalinea"/>
        <w:numPr>
          <w:ilvl w:val="0"/>
          <w:numId w:val="1"/>
        </w:numPr>
        <w:rPr>
          <w:sz w:val="24"/>
          <w:szCs w:val="24"/>
        </w:rPr>
      </w:pPr>
      <w:r w:rsidRPr="007148B4">
        <w:rPr>
          <w:sz w:val="24"/>
          <w:szCs w:val="24"/>
        </w:rPr>
        <w:t>Elke werkgroep heeft een voorzitter</w:t>
      </w:r>
      <w:r w:rsidR="00DB5446" w:rsidRPr="007148B4">
        <w:rPr>
          <w:sz w:val="24"/>
          <w:szCs w:val="24"/>
        </w:rPr>
        <w:t xml:space="preserve"> en een secretaris.</w:t>
      </w:r>
      <w:r w:rsidRPr="007148B4">
        <w:rPr>
          <w:sz w:val="24"/>
          <w:szCs w:val="24"/>
        </w:rPr>
        <w:t xml:space="preserve"> Voor grotere evenementen zoals het onderwijssymposium en ad hoc initiatieven wordt een projectstructuur </w:t>
      </w:r>
      <w:r w:rsidR="00D24CC7" w:rsidRPr="007148B4">
        <w:rPr>
          <w:sz w:val="24"/>
          <w:szCs w:val="24"/>
        </w:rPr>
        <w:t>opgezet</w:t>
      </w:r>
      <w:r w:rsidRPr="007148B4">
        <w:rPr>
          <w:sz w:val="24"/>
          <w:szCs w:val="24"/>
        </w:rPr>
        <w:t xml:space="preserve">. </w:t>
      </w:r>
    </w:p>
    <w:p w14:paraId="06B88018" w14:textId="29E53A3E" w:rsidR="009A75F2" w:rsidRPr="007148B4" w:rsidRDefault="00304DE6" w:rsidP="00A94B4A">
      <w:pPr>
        <w:pStyle w:val="Lijstalinea"/>
        <w:numPr>
          <w:ilvl w:val="0"/>
          <w:numId w:val="1"/>
        </w:numPr>
        <w:rPr>
          <w:sz w:val="24"/>
          <w:szCs w:val="24"/>
        </w:rPr>
      </w:pPr>
      <w:r w:rsidRPr="007148B4">
        <w:rPr>
          <w:sz w:val="24"/>
          <w:szCs w:val="24"/>
        </w:rPr>
        <w:t>D</w:t>
      </w:r>
      <w:r w:rsidR="00CD6666" w:rsidRPr="007148B4">
        <w:rPr>
          <w:sz w:val="24"/>
          <w:szCs w:val="24"/>
        </w:rPr>
        <w:t>e W</w:t>
      </w:r>
      <w:r w:rsidRPr="007148B4">
        <w:rPr>
          <w:sz w:val="24"/>
          <w:szCs w:val="24"/>
        </w:rPr>
        <w:t xml:space="preserve">erkgroepen </w:t>
      </w:r>
      <w:r w:rsidR="00CD6666" w:rsidRPr="007148B4">
        <w:rPr>
          <w:sz w:val="24"/>
          <w:szCs w:val="24"/>
        </w:rPr>
        <w:t>PO/VO, MBO en HO&amp;W hebben uitgewerkte position</w:t>
      </w:r>
      <w:r w:rsidR="00C80792" w:rsidRPr="007148B4">
        <w:rPr>
          <w:sz w:val="24"/>
          <w:szCs w:val="24"/>
        </w:rPr>
        <w:t xml:space="preserve"> </w:t>
      </w:r>
      <w:r w:rsidR="00CD6666" w:rsidRPr="007148B4">
        <w:rPr>
          <w:sz w:val="24"/>
          <w:szCs w:val="24"/>
        </w:rPr>
        <w:t>papers en puntenplannen. De werkgroep</w:t>
      </w:r>
      <w:r w:rsidR="009A75F2" w:rsidRPr="007148B4">
        <w:rPr>
          <w:sz w:val="24"/>
          <w:szCs w:val="24"/>
        </w:rPr>
        <w:t>en</w:t>
      </w:r>
      <w:r w:rsidR="00CD6666" w:rsidRPr="007148B4">
        <w:rPr>
          <w:sz w:val="24"/>
          <w:szCs w:val="24"/>
        </w:rPr>
        <w:t xml:space="preserve"> O</w:t>
      </w:r>
      <w:r w:rsidR="00CF38C2" w:rsidRPr="007148B4">
        <w:rPr>
          <w:sz w:val="24"/>
          <w:szCs w:val="24"/>
        </w:rPr>
        <w:t xml:space="preserve">nderwijs op Maat en </w:t>
      </w:r>
      <w:r w:rsidR="00CD6666" w:rsidRPr="007148B4">
        <w:rPr>
          <w:sz w:val="24"/>
          <w:szCs w:val="24"/>
        </w:rPr>
        <w:t xml:space="preserve"> K</w:t>
      </w:r>
      <w:r w:rsidR="00CF38C2" w:rsidRPr="007148B4">
        <w:rPr>
          <w:sz w:val="24"/>
          <w:szCs w:val="24"/>
        </w:rPr>
        <w:t xml:space="preserve">inderopvang </w:t>
      </w:r>
      <w:r w:rsidR="00CD6666" w:rsidRPr="007148B4">
        <w:rPr>
          <w:sz w:val="24"/>
          <w:szCs w:val="24"/>
        </w:rPr>
        <w:t xml:space="preserve">hebben deze niet en werken meer ad hoc op basis van incidenten en relevante </w:t>
      </w:r>
      <w:proofErr w:type="spellStart"/>
      <w:r w:rsidR="00CD6666" w:rsidRPr="007148B4">
        <w:rPr>
          <w:sz w:val="24"/>
          <w:szCs w:val="24"/>
        </w:rPr>
        <w:t>wet-en</w:t>
      </w:r>
      <w:proofErr w:type="spellEnd"/>
      <w:r w:rsidR="00CD6666" w:rsidRPr="007148B4">
        <w:rPr>
          <w:sz w:val="24"/>
          <w:szCs w:val="24"/>
        </w:rPr>
        <w:t xml:space="preserve"> regelgeving in wording. Deze teksten zijn de basis van de gesprekken die we voeren met volksvertegenwoordigers. </w:t>
      </w:r>
    </w:p>
    <w:p w14:paraId="3A348D3B" w14:textId="1A15FB85" w:rsidR="008E7529" w:rsidRPr="007148B4" w:rsidRDefault="00CD6666" w:rsidP="00B60FAA">
      <w:pPr>
        <w:pStyle w:val="Lijstalinea"/>
        <w:numPr>
          <w:ilvl w:val="0"/>
          <w:numId w:val="1"/>
        </w:numPr>
        <w:rPr>
          <w:sz w:val="24"/>
          <w:szCs w:val="24"/>
        </w:rPr>
      </w:pPr>
      <w:r w:rsidRPr="007148B4">
        <w:rPr>
          <w:sz w:val="24"/>
          <w:szCs w:val="24"/>
        </w:rPr>
        <w:t>Omdat er geen vaste online vergader</w:t>
      </w:r>
      <w:r w:rsidR="00F01F7E" w:rsidRPr="007148B4">
        <w:rPr>
          <w:sz w:val="24"/>
          <w:szCs w:val="24"/>
        </w:rPr>
        <w:t>voorziening</w:t>
      </w:r>
      <w:r w:rsidRPr="007148B4">
        <w:rPr>
          <w:sz w:val="24"/>
          <w:szCs w:val="24"/>
        </w:rPr>
        <w:t xml:space="preserve"> is vanuit D66 </w:t>
      </w:r>
      <w:r w:rsidR="00F01F7E" w:rsidRPr="007148B4">
        <w:rPr>
          <w:sz w:val="24"/>
          <w:szCs w:val="24"/>
        </w:rPr>
        <w:t xml:space="preserve">zijn we </w:t>
      </w:r>
      <w:r w:rsidR="00A9533F" w:rsidRPr="007148B4">
        <w:rPr>
          <w:sz w:val="24"/>
          <w:szCs w:val="24"/>
        </w:rPr>
        <w:t xml:space="preserve">voor de vergaderingen afhankelijk van </w:t>
      </w:r>
      <w:r w:rsidRPr="007148B4">
        <w:rPr>
          <w:sz w:val="24"/>
          <w:szCs w:val="24"/>
        </w:rPr>
        <w:t xml:space="preserve">persoonlijke accounts van </w:t>
      </w:r>
      <w:r w:rsidR="00A9533F" w:rsidRPr="007148B4">
        <w:rPr>
          <w:sz w:val="24"/>
          <w:szCs w:val="24"/>
        </w:rPr>
        <w:t>leden/bestuursleden en kunnen deze daardoor</w:t>
      </w:r>
      <w:r w:rsidRPr="007148B4">
        <w:rPr>
          <w:sz w:val="24"/>
          <w:szCs w:val="24"/>
        </w:rPr>
        <w:t xml:space="preserve"> moeilijker delen dan we zouden willen. </w:t>
      </w:r>
      <w:r w:rsidR="00A9533F" w:rsidRPr="007148B4">
        <w:rPr>
          <w:sz w:val="24"/>
          <w:szCs w:val="24"/>
        </w:rPr>
        <w:t xml:space="preserve">Ook zijn de mogelijkheden voor grotere online bijeenkomsten beperkt, evenals de te gebruiken tijdsduur. </w:t>
      </w:r>
      <w:r w:rsidRPr="007148B4">
        <w:rPr>
          <w:sz w:val="24"/>
          <w:szCs w:val="24"/>
        </w:rPr>
        <w:t xml:space="preserve">De vergaderkalender van de </w:t>
      </w:r>
      <w:r w:rsidR="001164F4" w:rsidRPr="007148B4">
        <w:rPr>
          <w:sz w:val="24"/>
          <w:szCs w:val="24"/>
        </w:rPr>
        <w:t xml:space="preserve">werkgroepen </w:t>
      </w:r>
      <w:r w:rsidRPr="007148B4">
        <w:rPr>
          <w:sz w:val="24"/>
          <w:szCs w:val="24"/>
        </w:rPr>
        <w:t>wordt daarom alleen in de W</w:t>
      </w:r>
      <w:r w:rsidR="005F5C2A" w:rsidRPr="007148B4">
        <w:rPr>
          <w:sz w:val="24"/>
          <w:szCs w:val="24"/>
        </w:rPr>
        <w:t>erkgroep</w:t>
      </w:r>
      <w:r w:rsidRPr="007148B4">
        <w:rPr>
          <w:sz w:val="24"/>
          <w:szCs w:val="24"/>
        </w:rPr>
        <w:t xml:space="preserve">-appgroepen gedeeld en niet op de website. </w:t>
      </w:r>
      <w:r w:rsidRPr="007148B4">
        <w:rPr>
          <w:sz w:val="24"/>
          <w:szCs w:val="24"/>
        </w:rPr>
        <w:lastRenderedPageBreak/>
        <w:t xml:space="preserve">Geïnteresseerden worden via het OT gekoppeld aan de desbetreffende WG-voorzitter. </w:t>
      </w:r>
    </w:p>
    <w:p w14:paraId="5B3E80C0" w14:textId="77777777" w:rsidR="008E7529" w:rsidRPr="007148B4" w:rsidRDefault="008E7529" w:rsidP="008E7529">
      <w:pPr>
        <w:pStyle w:val="Lijstalinea"/>
        <w:rPr>
          <w:sz w:val="24"/>
          <w:szCs w:val="24"/>
        </w:rPr>
      </w:pPr>
    </w:p>
    <w:p w14:paraId="22D6D648" w14:textId="67B1CF31" w:rsidR="001154DD" w:rsidRPr="007148B4" w:rsidRDefault="00CD6666" w:rsidP="001154DD">
      <w:pPr>
        <w:rPr>
          <w:sz w:val="28"/>
          <w:szCs w:val="28"/>
        </w:rPr>
      </w:pPr>
      <w:r w:rsidRPr="007148B4">
        <w:rPr>
          <w:sz w:val="28"/>
          <w:szCs w:val="28"/>
        </w:rPr>
        <w:t xml:space="preserve">Plannen &amp; Activiteiten 2026 </w:t>
      </w:r>
    </w:p>
    <w:p w14:paraId="02136B45" w14:textId="57BC7C97" w:rsidR="005A2697" w:rsidRPr="007148B4" w:rsidRDefault="00CD6666" w:rsidP="00B60FAA">
      <w:pPr>
        <w:pStyle w:val="Lijstalinea"/>
        <w:numPr>
          <w:ilvl w:val="0"/>
          <w:numId w:val="1"/>
        </w:numPr>
        <w:rPr>
          <w:sz w:val="24"/>
          <w:szCs w:val="24"/>
        </w:rPr>
      </w:pPr>
      <w:r w:rsidRPr="007148B4">
        <w:rPr>
          <w:sz w:val="24"/>
          <w:szCs w:val="24"/>
        </w:rPr>
        <w:t xml:space="preserve">14 januari 2026: Brusselreis </w:t>
      </w:r>
      <w:r w:rsidR="002301C0" w:rsidRPr="007148B4">
        <w:rPr>
          <w:sz w:val="24"/>
          <w:szCs w:val="24"/>
        </w:rPr>
        <w:t>naar het Europees Parlement. Deze reis is georganiseerd door de werkgroep MBO</w:t>
      </w:r>
      <w:r w:rsidR="005A2697" w:rsidRPr="007148B4">
        <w:rPr>
          <w:sz w:val="24"/>
          <w:szCs w:val="24"/>
        </w:rPr>
        <w:t>. Vertegenwoordigers van andere werkgroepen zijn uitgenodigd voor deelname.</w:t>
      </w:r>
      <w:r w:rsidR="003167DD" w:rsidRPr="007148B4">
        <w:rPr>
          <w:sz w:val="24"/>
          <w:szCs w:val="24"/>
        </w:rPr>
        <w:t xml:space="preserve"> Doel van de reis was kennismaken met de D66 vertegenwoordigers in het EP en inzicht krijgen in de werkwijze van de EP</w:t>
      </w:r>
      <w:r w:rsidR="00411D03" w:rsidRPr="007148B4">
        <w:rPr>
          <w:sz w:val="24"/>
          <w:szCs w:val="24"/>
        </w:rPr>
        <w:t xml:space="preserve">. Er is vooral gesproken over de Europese plannen met betrekking tot onderwijs. </w:t>
      </w:r>
    </w:p>
    <w:p w14:paraId="5C3ECA40" w14:textId="2F8EE99E" w:rsidR="00F96E07" w:rsidRPr="007148B4" w:rsidRDefault="00CD6666" w:rsidP="00B60FAA">
      <w:pPr>
        <w:pStyle w:val="Lijstalinea"/>
        <w:numPr>
          <w:ilvl w:val="0"/>
          <w:numId w:val="1"/>
        </w:numPr>
        <w:rPr>
          <w:sz w:val="24"/>
          <w:szCs w:val="24"/>
        </w:rPr>
      </w:pPr>
      <w:r w:rsidRPr="007148B4">
        <w:rPr>
          <w:sz w:val="24"/>
          <w:szCs w:val="24"/>
        </w:rPr>
        <w:t xml:space="preserve">28 februari 2026: Op het D66 Congres in het voorjaar </w:t>
      </w:r>
      <w:r w:rsidR="00411D03" w:rsidRPr="007148B4">
        <w:rPr>
          <w:sz w:val="24"/>
          <w:szCs w:val="24"/>
        </w:rPr>
        <w:t xml:space="preserve">is er </w:t>
      </w:r>
      <w:r w:rsidRPr="007148B4">
        <w:rPr>
          <w:sz w:val="24"/>
          <w:szCs w:val="24"/>
        </w:rPr>
        <w:t xml:space="preserve">een </w:t>
      </w:r>
      <w:proofErr w:type="spellStart"/>
      <w:r w:rsidRPr="007148B4">
        <w:rPr>
          <w:sz w:val="24"/>
          <w:szCs w:val="24"/>
        </w:rPr>
        <w:t>breakout</w:t>
      </w:r>
      <w:r w:rsidR="00411D03" w:rsidRPr="007148B4">
        <w:rPr>
          <w:sz w:val="24"/>
          <w:szCs w:val="24"/>
        </w:rPr>
        <w:t>sessie</w:t>
      </w:r>
      <w:proofErr w:type="spellEnd"/>
      <w:r w:rsidR="00411D03" w:rsidRPr="007148B4">
        <w:rPr>
          <w:sz w:val="24"/>
          <w:szCs w:val="24"/>
        </w:rPr>
        <w:t xml:space="preserve"> </w:t>
      </w:r>
      <w:r w:rsidRPr="007148B4">
        <w:rPr>
          <w:sz w:val="24"/>
          <w:szCs w:val="24"/>
        </w:rPr>
        <w:t xml:space="preserve">over onderwijshuisvesting </w:t>
      </w:r>
      <w:r w:rsidR="00411D03" w:rsidRPr="007148B4">
        <w:rPr>
          <w:sz w:val="24"/>
          <w:szCs w:val="24"/>
        </w:rPr>
        <w:t xml:space="preserve">georganiseerd. </w:t>
      </w:r>
      <w:r w:rsidR="00F96E07" w:rsidRPr="007148B4">
        <w:rPr>
          <w:sz w:val="24"/>
          <w:szCs w:val="24"/>
        </w:rPr>
        <w:t xml:space="preserve">Doel was inzicht te </w:t>
      </w:r>
      <w:r w:rsidR="00521563" w:rsidRPr="007148B4">
        <w:rPr>
          <w:sz w:val="24"/>
          <w:szCs w:val="24"/>
        </w:rPr>
        <w:t>k</w:t>
      </w:r>
      <w:r w:rsidR="00F96E07" w:rsidRPr="007148B4">
        <w:rPr>
          <w:sz w:val="24"/>
          <w:szCs w:val="24"/>
        </w:rPr>
        <w:t xml:space="preserve">rijgen in en kennis en ervaring te delen </w:t>
      </w:r>
    </w:p>
    <w:p w14:paraId="6D6234CD" w14:textId="41692CD9" w:rsidR="00C811DC" w:rsidRPr="007148B4" w:rsidRDefault="00402151" w:rsidP="00C811DC">
      <w:pPr>
        <w:pStyle w:val="Lijstalinea"/>
        <w:numPr>
          <w:ilvl w:val="0"/>
          <w:numId w:val="1"/>
        </w:numPr>
        <w:rPr>
          <w:sz w:val="24"/>
          <w:szCs w:val="24"/>
        </w:rPr>
      </w:pPr>
      <w:r w:rsidRPr="007148B4">
        <w:rPr>
          <w:sz w:val="24"/>
          <w:szCs w:val="24"/>
        </w:rPr>
        <w:t>Mei</w:t>
      </w:r>
      <w:r w:rsidR="00CD6666" w:rsidRPr="007148B4">
        <w:rPr>
          <w:sz w:val="24"/>
          <w:szCs w:val="24"/>
        </w:rPr>
        <w:t xml:space="preserve"> 2026:</w:t>
      </w:r>
      <w:r w:rsidR="00845256" w:rsidRPr="007148B4">
        <w:rPr>
          <w:sz w:val="24"/>
          <w:szCs w:val="24"/>
        </w:rPr>
        <w:t xml:space="preserve"> </w:t>
      </w:r>
      <w:r w:rsidR="00025886" w:rsidRPr="007148B4">
        <w:rPr>
          <w:sz w:val="24"/>
          <w:szCs w:val="24"/>
        </w:rPr>
        <w:t>E</w:t>
      </w:r>
      <w:r w:rsidR="00CD6666" w:rsidRPr="007148B4">
        <w:rPr>
          <w:sz w:val="24"/>
          <w:szCs w:val="24"/>
        </w:rPr>
        <w:t xml:space="preserve">r wordt een ALV </w:t>
      </w:r>
      <w:r w:rsidRPr="007148B4">
        <w:rPr>
          <w:sz w:val="24"/>
          <w:szCs w:val="24"/>
        </w:rPr>
        <w:t xml:space="preserve">georganiseerd </w:t>
      </w:r>
      <w:r w:rsidR="00CD6666" w:rsidRPr="007148B4">
        <w:rPr>
          <w:sz w:val="24"/>
          <w:szCs w:val="24"/>
        </w:rPr>
        <w:t>i</w:t>
      </w:r>
      <w:r w:rsidRPr="007148B4">
        <w:rPr>
          <w:sz w:val="24"/>
          <w:szCs w:val="24"/>
        </w:rPr>
        <w:t xml:space="preserve">n combinatie met </w:t>
      </w:r>
      <w:r w:rsidR="00CD6666" w:rsidRPr="007148B4">
        <w:rPr>
          <w:sz w:val="24"/>
          <w:szCs w:val="24"/>
        </w:rPr>
        <w:t>een inhoudelijke sessie</w:t>
      </w:r>
      <w:r w:rsidRPr="007148B4">
        <w:rPr>
          <w:sz w:val="24"/>
          <w:szCs w:val="24"/>
        </w:rPr>
        <w:t xml:space="preserve">. Op de ALV </w:t>
      </w:r>
      <w:r w:rsidR="00AD1423" w:rsidRPr="007148B4">
        <w:rPr>
          <w:sz w:val="24"/>
          <w:szCs w:val="24"/>
        </w:rPr>
        <w:t>staat op de agenda de verkiezing van een</w:t>
      </w:r>
      <w:r w:rsidR="00CD6666" w:rsidRPr="007148B4">
        <w:rPr>
          <w:sz w:val="24"/>
          <w:szCs w:val="24"/>
        </w:rPr>
        <w:t xml:space="preserve"> nieuwe voorzitter en penningmeester</w:t>
      </w:r>
      <w:r w:rsidR="00AD1423" w:rsidRPr="007148B4">
        <w:rPr>
          <w:sz w:val="24"/>
          <w:szCs w:val="24"/>
        </w:rPr>
        <w:t xml:space="preserve"> </w:t>
      </w:r>
      <w:r w:rsidR="00845256" w:rsidRPr="007148B4">
        <w:rPr>
          <w:sz w:val="24"/>
          <w:szCs w:val="24"/>
        </w:rPr>
        <w:t xml:space="preserve">en </w:t>
      </w:r>
      <w:r w:rsidR="00AD1423" w:rsidRPr="007148B4">
        <w:rPr>
          <w:sz w:val="24"/>
          <w:szCs w:val="24"/>
        </w:rPr>
        <w:t xml:space="preserve">ius daarnaast bedoeld om </w:t>
      </w:r>
      <w:r w:rsidR="00845256" w:rsidRPr="007148B4">
        <w:rPr>
          <w:sz w:val="24"/>
          <w:szCs w:val="24"/>
        </w:rPr>
        <w:t xml:space="preserve">nieuwe leden van het ondersteuningsteam en de werkgroepen te vinden. </w:t>
      </w:r>
      <w:r w:rsidR="00CD6666" w:rsidRPr="007148B4">
        <w:rPr>
          <w:sz w:val="24"/>
          <w:szCs w:val="24"/>
        </w:rPr>
        <w:t xml:space="preserve"> </w:t>
      </w:r>
      <w:r w:rsidR="00EF0158" w:rsidRPr="007148B4">
        <w:rPr>
          <w:sz w:val="24"/>
          <w:szCs w:val="24"/>
        </w:rPr>
        <w:t>Deze ALV zal worden georganiseerd in combinatie met een actueel en inhoudelijk relevant thema</w:t>
      </w:r>
      <w:r w:rsidR="004A68FB" w:rsidRPr="007148B4">
        <w:rPr>
          <w:sz w:val="24"/>
          <w:szCs w:val="24"/>
        </w:rPr>
        <w:t xml:space="preserve"> op het terrein van onderwijs en onderzoek. </w:t>
      </w:r>
      <w:r w:rsidR="00C811DC" w:rsidRPr="007148B4">
        <w:rPr>
          <w:sz w:val="24"/>
          <w:szCs w:val="24"/>
        </w:rPr>
        <w:t xml:space="preserve"> </w:t>
      </w:r>
    </w:p>
    <w:p w14:paraId="7E5A8C8C" w14:textId="77777777" w:rsidR="00924936" w:rsidRPr="007148B4" w:rsidRDefault="00924936" w:rsidP="00924936">
      <w:pPr>
        <w:pStyle w:val="Lijstalinea"/>
        <w:rPr>
          <w:sz w:val="24"/>
          <w:szCs w:val="24"/>
        </w:rPr>
      </w:pPr>
    </w:p>
    <w:p w14:paraId="02F512E4" w14:textId="3947478F" w:rsidR="00924936" w:rsidRPr="007148B4" w:rsidRDefault="00924936" w:rsidP="00924936">
      <w:pPr>
        <w:rPr>
          <w:sz w:val="24"/>
          <w:szCs w:val="24"/>
        </w:rPr>
      </w:pPr>
      <w:r w:rsidRPr="007148B4">
        <w:rPr>
          <w:sz w:val="24"/>
          <w:szCs w:val="24"/>
        </w:rPr>
        <w:t xml:space="preserve">Activiteiten </w:t>
      </w:r>
      <w:r w:rsidR="00F856DB" w:rsidRPr="007148B4">
        <w:rPr>
          <w:sz w:val="24"/>
          <w:szCs w:val="24"/>
        </w:rPr>
        <w:t xml:space="preserve">en inhoudelijke focus </w:t>
      </w:r>
      <w:r w:rsidRPr="007148B4">
        <w:rPr>
          <w:sz w:val="24"/>
          <w:szCs w:val="24"/>
        </w:rPr>
        <w:t>per Werkgroep</w:t>
      </w:r>
    </w:p>
    <w:p w14:paraId="3C163456" w14:textId="36A29186" w:rsidR="003E4A0E" w:rsidRPr="007148B4" w:rsidRDefault="003E4A0E" w:rsidP="003E4A0E">
      <w:pPr>
        <w:rPr>
          <w:sz w:val="24"/>
          <w:szCs w:val="24"/>
        </w:rPr>
      </w:pPr>
      <w:r w:rsidRPr="007148B4">
        <w:rPr>
          <w:sz w:val="24"/>
          <w:szCs w:val="24"/>
        </w:rPr>
        <w:t>Hieronder volgt een be</w:t>
      </w:r>
      <w:r w:rsidR="00D765A9" w:rsidRPr="007148B4">
        <w:rPr>
          <w:sz w:val="24"/>
          <w:szCs w:val="24"/>
        </w:rPr>
        <w:t>k</w:t>
      </w:r>
      <w:r w:rsidRPr="007148B4">
        <w:rPr>
          <w:sz w:val="24"/>
          <w:szCs w:val="24"/>
        </w:rPr>
        <w:t xml:space="preserve">nopt overzicht van de activiteiten </w:t>
      </w:r>
      <w:r w:rsidR="00F856DB" w:rsidRPr="007148B4">
        <w:rPr>
          <w:sz w:val="24"/>
          <w:szCs w:val="24"/>
        </w:rPr>
        <w:t xml:space="preserve">en inhoudelijke focus </w:t>
      </w:r>
      <w:r w:rsidRPr="007148B4">
        <w:rPr>
          <w:sz w:val="24"/>
          <w:szCs w:val="24"/>
        </w:rPr>
        <w:t>per werkgroep:</w:t>
      </w:r>
    </w:p>
    <w:p w14:paraId="44D5129F" w14:textId="0EEDF2D1" w:rsidR="00924936" w:rsidRPr="007148B4" w:rsidRDefault="00D765A9" w:rsidP="003E4A0E">
      <w:pPr>
        <w:rPr>
          <w:i/>
          <w:iCs/>
          <w:sz w:val="24"/>
          <w:szCs w:val="24"/>
          <w:u w:val="single"/>
        </w:rPr>
      </w:pPr>
      <w:r w:rsidRPr="007148B4">
        <w:rPr>
          <w:i/>
          <w:iCs/>
          <w:sz w:val="24"/>
          <w:szCs w:val="24"/>
          <w:u w:val="single"/>
        </w:rPr>
        <w:t>Werkgroep primair en voortgezet onderwijs:</w:t>
      </w:r>
    </w:p>
    <w:p w14:paraId="1FE38679" w14:textId="77777777" w:rsidR="00924936" w:rsidRPr="007148B4" w:rsidRDefault="00924936" w:rsidP="00924936">
      <w:pPr>
        <w:pStyle w:val="Lijstalinea"/>
        <w:rPr>
          <w:sz w:val="24"/>
          <w:szCs w:val="24"/>
        </w:rPr>
      </w:pPr>
      <w:r w:rsidRPr="007148B4">
        <w:rPr>
          <w:sz w:val="24"/>
          <w:szCs w:val="24"/>
        </w:rPr>
        <w:t xml:space="preserve">De werkgroep PO/VO kiest in 2026 voor de volgende aanpak (die afwijkt van de aanpak in het verleden): </w:t>
      </w:r>
    </w:p>
    <w:p w14:paraId="76AA9410" w14:textId="77777777" w:rsidR="00924936" w:rsidRPr="007148B4" w:rsidRDefault="00924936" w:rsidP="00924936">
      <w:pPr>
        <w:pStyle w:val="Lijstalinea"/>
        <w:rPr>
          <w:sz w:val="24"/>
          <w:szCs w:val="24"/>
        </w:rPr>
      </w:pPr>
      <w:r w:rsidRPr="007148B4">
        <w:rPr>
          <w:sz w:val="24"/>
          <w:szCs w:val="24"/>
        </w:rPr>
        <w:t xml:space="preserve">De werkgroep PO/VO vergaart actief input voor de TK-fractie voor thema’s die dit jaar in de TK aan de orde komen: </w:t>
      </w:r>
    </w:p>
    <w:p w14:paraId="08FF2E4A" w14:textId="77777777" w:rsidR="00924936" w:rsidRPr="007148B4" w:rsidRDefault="00924936" w:rsidP="00924936">
      <w:pPr>
        <w:pStyle w:val="Lijstalinea"/>
        <w:numPr>
          <w:ilvl w:val="0"/>
          <w:numId w:val="5"/>
        </w:numPr>
        <w:rPr>
          <w:sz w:val="24"/>
          <w:szCs w:val="24"/>
        </w:rPr>
      </w:pPr>
      <w:r w:rsidRPr="007148B4">
        <w:rPr>
          <w:sz w:val="24"/>
          <w:szCs w:val="24"/>
        </w:rPr>
        <w:t xml:space="preserve">met </w:t>
      </w:r>
      <w:r w:rsidRPr="007148B4">
        <w:rPr>
          <w:b/>
          <w:bCs/>
          <w:sz w:val="24"/>
          <w:szCs w:val="24"/>
        </w:rPr>
        <w:t>online consultatiesessies</w:t>
      </w:r>
      <w:r w:rsidRPr="007148B4">
        <w:rPr>
          <w:sz w:val="24"/>
          <w:szCs w:val="24"/>
        </w:rPr>
        <w:t xml:space="preserve"> waarbij experts een presentatie houden en zoveel mogelijk D66-leden aanwezig zijn (de werkgroep heeft op 29 maart jl. voor het eerst een online consultatiesessie georganiseerd, i.c. over AI in het funderend onderwijs gericht op de initiatiefnota die de TK-fractie van D66 dit voorjaar wil presenteren in de TK; bij deze sessie waren – naast de sprekers en </w:t>
      </w:r>
      <w:proofErr w:type="spellStart"/>
      <w:r w:rsidRPr="007148B4">
        <w:rPr>
          <w:sz w:val="24"/>
          <w:szCs w:val="24"/>
        </w:rPr>
        <w:t>Ilana</w:t>
      </w:r>
      <w:proofErr w:type="spellEnd"/>
      <w:r w:rsidRPr="007148B4">
        <w:rPr>
          <w:sz w:val="24"/>
          <w:szCs w:val="24"/>
        </w:rPr>
        <w:t>/Jente/</w:t>
      </w:r>
      <w:proofErr w:type="spellStart"/>
      <w:r w:rsidRPr="007148B4">
        <w:rPr>
          <w:sz w:val="24"/>
          <w:szCs w:val="24"/>
        </w:rPr>
        <w:t>Kajsa</w:t>
      </w:r>
      <w:proofErr w:type="spellEnd"/>
      <w:r w:rsidRPr="007148B4">
        <w:rPr>
          <w:sz w:val="24"/>
          <w:szCs w:val="24"/>
        </w:rPr>
        <w:t>) 45 D66-leden aanwezig)</w:t>
      </w:r>
    </w:p>
    <w:p w14:paraId="409F85C1" w14:textId="77777777" w:rsidR="00924936" w:rsidRPr="007148B4" w:rsidRDefault="00924936" w:rsidP="00924936">
      <w:pPr>
        <w:pStyle w:val="Lijstalinea"/>
        <w:numPr>
          <w:ilvl w:val="0"/>
          <w:numId w:val="5"/>
        </w:numPr>
        <w:rPr>
          <w:sz w:val="24"/>
          <w:szCs w:val="24"/>
        </w:rPr>
      </w:pPr>
      <w:r w:rsidRPr="007148B4">
        <w:rPr>
          <w:sz w:val="24"/>
          <w:szCs w:val="24"/>
        </w:rPr>
        <w:t xml:space="preserve">met </w:t>
      </w:r>
      <w:r w:rsidRPr="007148B4">
        <w:rPr>
          <w:b/>
          <w:bCs/>
          <w:sz w:val="24"/>
          <w:szCs w:val="24"/>
        </w:rPr>
        <w:t>expertinterviews</w:t>
      </w:r>
      <w:r w:rsidRPr="007148B4">
        <w:rPr>
          <w:sz w:val="24"/>
          <w:szCs w:val="24"/>
        </w:rPr>
        <w:t xml:space="preserve"> (de werkgroep heeft, ook nu in het kader van de initiatiefnota, in maart zeven interviews gehouden met expert; de opnames </w:t>
      </w:r>
      <w:r w:rsidRPr="007148B4">
        <w:rPr>
          <w:sz w:val="24"/>
          <w:szCs w:val="24"/>
        </w:rPr>
        <w:lastRenderedPageBreak/>
        <w:t xml:space="preserve">daarvan worden, uiteraard in overleg met de experts, gedeeld met de TK-fractie) </w:t>
      </w:r>
    </w:p>
    <w:p w14:paraId="42DB11C8" w14:textId="77777777" w:rsidR="00924936" w:rsidRPr="007148B4" w:rsidRDefault="00924936" w:rsidP="00924936">
      <w:pPr>
        <w:pStyle w:val="Lijstalinea"/>
        <w:numPr>
          <w:ilvl w:val="0"/>
          <w:numId w:val="5"/>
        </w:numPr>
        <w:rPr>
          <w:sz w:val="24"/>
          <w:szCs w:val="24"/>
        </w:rPr>
      </w:pPr>
      <w:r w:rsidRPr="007148B4">
        <w:rPr>
          <w:sz w:val="24"/>
          <w:szCs w:val="24"/>
        </w:rPr>
        <w:t xml:space="preserve">met het uitzetten van </w:t>
      </w:r>
      <w:r w:rsidRPr="007148B4">
        <w:rPr>
          <w:b/>
          <w:bCs/>
          <w:sz w:val="24"/>
          <w:szCs w:val="24"/>
        </w:rPr>
        <w:t>(online) vragenlijsten onder D66-leden</w:t>
      </w:r>
      <w:r w:rsidRPr="007148B4">
        <w:rPr>
          <w:sz w:val="24"/>
          <w:szCs w:val="24"/>
        </w:rPr>
        <w:t xml:space="preserve"> die werkzaam zijn/een relatie hebben met het PO/VO (de eerste vragenlijst is uitgezet in maart, ook deze in het kader van de initiatiefnota AI in het onderwijs; de respons was gering, we denken na over een aanpak die tot een hogere respons leidt).</w:t>
      </w:r>
    </w:p>
    <w:p w14:paraId="6946093C" w14:textId="77777777" w:rsidR="00924936" w:rsidRPr="007148B4" w:rsidRDefault="00924936" w:rsidP="007A5060">
      <w:pPr>
        <w:ind w:left="1080"/>
        <w:rPr>
          <w:sz w:val="24"/>
          <w:szCs w:val="24"/>
        </w:rPr>
      </w:pPr>
      <w:r w:rsidRPr="007148B4">
        <w:rPr>
          <w:sz w:val="24"/>
          <w:szCs w:val="24"/>
        </w:rPr>
        <w:t>Als gezegd, doelstelling van deze aanpak is om zoveel mogelijk input te verzamelen (van experts en van leden die werkzaam zijn in het PO/VO) voor de TK-fractie over thema’s die in de TK aan de orde komen én over thema’s waarvan de werkgroep PO/VO het belangrijk vindt dat deze op de agenda komen.</w:t>
      </w:r>
    </w:p>
    <w:p w14:paraId="3EDD2BFF" w14:textId="77777777" w:rsidR="00924936" w:rsidRPr="007148B4" w:rsidRDefault="00924936" w:rsidP="007A5060">
      <w:pPr>
        <w:ind w:left="1080"/>
        <w:rPr>
          <w:sz w:val="24"/>
          <w:szCs w:val="24"/>
        </w:rPr>
      </w:pPr>
      <w:r w:rsidRPr="007148B4">
        <w:rPr>
          <w:sz w:val="24"/>
          <w:szCs w:val="24"/>
        </w:rPr>
        <w:t>Voor 2026 staan nog twee online consultatiesessies gepland (over twee thema’s), 14 expertinterviews (per thema 7) en twee online vragenlijsten. De werkgroep PO/VO moet nog een keuze maken welke twee thema’s centraal staan, maar dat zouden kunnen zijn passend onderwijs, kansengelijkheid en/of mentale gezondheid scholieren.</w:t>
      </w:r>
    </w:p>
    <w:p w14:paraId="4AB80F81" w14:textId="77777777" w:rsidR="0026167D" w:rsidRPr="007148B4" w:rsidRDefault="0026167D" w:rsidP="007A5060">
      <w:pPr>
        <w:ind w:left="1080"/>
        <w:rPr>
          <w:sz w:val="24"/>
          <w:szCs w:val="24"/>
        </w:rPr>
      </w:pPr>
    </w:p>
    <w:p w14:paraId="1E61F604" w14:textId="65303229" w:rsidR="0072434F" w:rsidRPr="007148B4" w:rsidRDefault="0072434F" w:rsidP="0072434F">
      <w:pPr>
        <w:rPr>
          <w:i/>
          <w:iCs/>
          <w:sz w:val="24"/>
          <w:szCs w:val="24"/>
          <w:u w:val="single"/>
        </w:rPr>
      </w:pPr>
      <w:r w:rsidRPr="007148B4">
        <w:rPr>
          <w:i/>
          <w:iCs/>
          <w:sz w:val="24"/>
          <w:szCs w:val="24"/>
          <w:u w:val="single"/>
        </w:rPr>
        <w:t>W</w:t>
      </w:r>
      <w:r w:rsidR="00810687" w:rsidRPr="007148B4">
        <w:rPr>
          <w:i/>
          <w:iCs/>
          <w:sz w:val="24"/>
          <w:szCs w:val="24"/>
          <w:u w:val="single"/>
        </w:rPr>
        <w:t>erkgroep Kinderopvang en vroeg</w:t>
      </w:r>
      <w:r w:rsidR="00490040" w:rsidRPr="007148B4">
        <w:rPr>
          <w:i/>
          <w:iCs/>
          <w:sz w:val="24"/>
          <w:szCs w:val="24"/>
          <w:u w:val="single"/>
        </w:rPr>
        <w:t xml:space="preserve">- </w:t>
      </w:r>
      <w:r w:rsidR="00810687" w:rsidRPr="007148B4">
        <w:rPr>
          <w:i/>
          <w:iCs/>
          <w:sz w:val="24"/>
          <w:szCs w:val="24"/>
          <w:u w:val="single"/>
        </w:rPr>
        <w:t xml:space="preserve">en voorschoolse educatie: </w:t>
      </w:r>
    </w:p>
    <w:p w14:paraId="130AB0D8" w14:textId="1C24FC33" w:rsidR="00EF28AF" w:rsidRPr="007148B4" w:rsidRDefault="00EF28AF" w:rsidP="00810687">
      <w:pPr>
        <w:pStyle w:val="Lijstalinea"/>
        <w:numPr>
          <w:ilvl w:val="0"/>
          <w:numId w:val="2"/>
        </w:numPr>
        <w:rPr>
          <w:sz w:val="24"/>
          <w:szCs w:val="24"/>
        </w:rPr>
      </w:pPr>
      <w:r w:rsidRPr="007148B4">
        <w:rPr>
          <w:sz w:val="24"/>
          <w:szCs w:val="24"/>
        </w:rPr>
        <w:t xml:space="preserve">Hoe wordt de kinderopvang een VVE voor de verschillende doelgroepen gefinancierd: </w:t>
      </w:r>
      <w:r w:rsidR="00A40F74" w:rsidRPr="007148B4">
        <w:rPr>
          <w:sz w:val="24"/>
          <w:szCs w:val="24"/>
        </w:rPr>
        <w:t xml:space="preserve">Stelselherziening als langere termijnfocus en het niet-indexeren van de maximale </w:t>
      </w:r>
      <w:proofErr w:type="spellStart"/>
      <w:r w:rsidR="00A40F74" w:rsidRPr="007148B4">
        <w:rPr>
          <w:sz w:val="24"/>
          <w:szCs w:val="24"/>
        </w:rPr>
        <w:t>uurprijs</w:t>
      </w:r>
      <w:proofErr w:type="spellEnd"/>
      <w:r w:rsidRPr="007148B4">
        <w:rPr>
          <w:sz w:val="24"/>
          <w:szCs w:val="24"/>
        </w:rPr>
        <w:t xml:space="preserve"> </w:t>
      </w:r>
      <w:r w:rsidR="00A40F74" w:rsidRPr="007148B4">
        <w:rPr>
          <w:sz w:val="24"/>
          <w:szCs w:val="24"/>
        </w:rPr>
        <w:t xml:space="preserve">specifiek voor 2025. </w:t>
      </w:r>
    </w:p>
    <w:p w14:paraId="634318C4" w14:textId="6D4CE25E" w:rsidR="00FB03EA" w:rsidRPr="007148B4" w:rsidRDefault="00FB03EA" w:rsidP="00810687">
      <w:pPr>
        <w:pStyle w:val="Lijstalinea"/>
        <w:numPr>
          <w:ilvl w:val="0"/>
          <w:numId w:val="2"/>
        </w:numPr>
        <w:rPr>
          <w:sz w:val="24"/>
          <w:szCs w:val="24"/>
        </w:rPr>
      </w:pPr>
      <w:r w:rsidRPr="007148B4">
        <w:rPr>
          <w:sz w:val="24"/>
          <w:szCs w:val="24"/>
        </w:rPr>
        <w:t>Discussie over de organisatie en kwaliteit van de kinderopvang</w:t>
      </w:r>
      <w:r w:rsidR="00793BD0" w:rsidRPr="007148B4">
        <w:rPr>
          <w:sz w:val="24"/>
          <w:szCs w:val="24"/>
        </w:rPr>
        <w:t xml:space="preserve">. </w:t>
      </w:r>
    </w:p>
    <w:p w14:paraId="26D5136A" w14:textId="1585174A" w:rsidR="00793BD0" w:rsidRPr="007148B4" w:rsidRDefault="00793BD0" w:rsidP="00810687">
      <w:pPr>
        <w:pStyle w:val="Lijstalinea"/>
        <w:numPr>
          <w:ilvl w:val="0"/>
          <w:numId w:val="2"/>
        </w:numPr>
        <w:rPr>
          <w:sz w:val="24"/>
          <w:szCs w:val="24"/>
        </w:rPr>
      </w:pPr>
      <w:r w:rsidRPr="007148B4">
        <w:rPr>
          <w:sz w:val="24"/>
          <w:szCs w:val="24"/>
        </w:rPr>
        <w:t>De opleiding en training van medewerkers kinderopvang;</w:t>
      </w:r>
    </w:p>
    <w:p w14:paraId="14B1B385" w14:textId="77777777" w:rsidR="0026167D" w:rsidRPr="007148B4" w:rsidRDefault="0026167D" w:rsidP="0026167D">
      <w:pPr>
        <w:pStyle w:val="Lijstalinea"/>
        <w:rPr>
          <w:sz w:val="24"/>
          <w:szCs w:val="24"/>
        </w:rPr>
      </w:pPr>
    </w:p>
    <w:p w14:paraId="74EDDD7E" w14:textId="627821AF" w:rsidR="00BF5B6F" w:rsidRPr="007148B4" w:rsidRDefault="00A40F74" w:rsidP="00BF5B6F">
      <w:pPr>
        <w:rPr>
          <w:i/>
          <w:iCs/>
          <w:sz w:val="24"/>
          <w:szCs w:val="24"/>
          <w:u w:val="single"/>
        </w:rPr>
      </w:pPr>
      <w:r w:rsidRPr="007148B4">
        <w:rPr>
          <w:i/>
          <w:iCs/>
          <w:sz w:val="24"/>
          <w:szCs w:val="24"/>
          <w:u w:val="single"/>
        </w:rPr>
        <w:t>W</w:t>
      </w:r>
      <w:r w:rsidR="00BF5B6F" w:rsidRPr="007148B4">
        <w:rPr>
          <w:i/>
          <w:iCs/>
          <w:sz w:val="24"/>
          <w:szCs w:val="24"/>
          <w:u w:val="single"/>
        </w:rPr>
        <w:t>erkgroep</w:t>
      </w:r>
      <w:r w:rsidRPr="007148B4">
        <w:rPr>
          <w:i/>
          <w:iCs/>
          <w:sz w:val="24"/>
          <w:szCs w:val="24"/>
          <w:u w:val="single"/>
        </w:rPr>
        <w:t xml:space="preserve"> O</w:t>
      </w:r>
      <w:r w:rsidR="00D36C0C" w:rsidRPr="007148B4">
        <w:rPr>
          <w:i/>
          <w:iCs/>
          <w:sz w:val="24"/>
          <w:szCs w:val="24"/>
          <w:u w:val="single"/>
        </w:rPr>
        <w:t xml:space="preserve">nderwijs </w:t>
      </w:r>
      <w:r w:rsidRPr="007148B4">
        <w:rPr>
          <w:i/>
          <w:iCs/>
          <w:sz w:val="24"/>
          <w:szCs w:val="24"/>
          <w:u w:val="single"/>
        </w:rPr>
        <w:t>o</w:t>
      </w:r>
      <w:r w:rsidR="00D36C0C" w:rsidRPr="007148B4">
        <w:rPr>
          <w:i/>
          <w:iCs/>
          <w:sz w:val="24"/>
          <w:szCs w:val="24"/>
          <w:u w:val="single"/>
        </w:rPr>
        <w:t xml:space="preserve">p </w:t>
      </w:r>
      <w:r w:rsidRPr="007148B4">
        <w:rPr>
          <w:i/>
          <w:iCs/>
          <w:sz w:val="24"/>
          <w:szCs w:val="24"/>
          <w:u w:val="single"/>
        </w:rPr>
        <w:t>M</w:t>
      </w:r>
      <w:r w:rsidR="00D36C0C" w:rsidRPr="007148B4">
        <w:rPr>
          <w:i/>
          <w:iCs/>
          <w:sz w:val="24"/>
          <w:szCs w:val="24"/>
          <w:u w:val="single"/>
        </w:rPr>
        <w:t xml:space="preserve">aat: </w:t>
      </w:r>
    </w:p>
    <w:p w14:paraId="6B132085" w14:textId="645710F9" w:rsidR="007B71FE" w:rsidRPr="007148B4" w:rsidRDefault="00BF5B6F" w:rsidP="00BF5B6F">
      <w:pPr>
        <w:pStyle w:val="Lijstalinea"/>
        <w:numPr>
          <w:ilvl w:val="0"/>
          <w:numId w:val="2"/>
        </w:numPr>
        <w:rPr>
          <w:sz w:val="24"/>
          <w:szCs w:val="24"/>
        </w:rPr>
      </w:pPr>
      <w:r w:rsidRPr="007148B4">
        <w:rPr>
          <w:sz w:val="24"/>
          <w:szCs w:val="24"/>
        </w:rPr>
        <w:t>E</w:t>
      </w:r>
      <w:r w:rsidR="00D36C0C" w:rsidRPr="007148B4">
        <w:rPr>
          <w:sz w:val="24"/>
          <w:szCs w:val="24"/>
        </w:rPr>
        <w:t xml:space="preserve">r wordt gewerkt aan een </w:t>
      </w:r>
      <w:proofErr w:type="spellStart"/>
      <w:r w:rsidR="00A40F74" w:rsidRPr="007148B4">
        <w:rPr>
          <w:sz w:val="24"/>
          <w:szCs w:val="24"/>
        </w:rPr>
        <w:t>Positionpaper</w:t>
      </w:r>
      <w:proofErr w:type="spellEnd"/>
      <w:r w:rsidR="00A40F74" w:rsidRPr="007148B4">
        <w:rPr>
          <w:sz w:val="24"/>
          <w:szCs w:val="24"/>
        </w:rPr>
        <w:t xml:space="preserve"> op passend en inclusief onderwijs</w:t>
      </w:r>
      <w:r w:rsidR="00D36C0C" w:rsidRPr="007148B4">
        <w:rPr>
          <w:sz w:val="24"/>
          <w:szCs w:val="24"/>
        </w:rPr>
        <w:t xml:space="preserve">; </w:t>
      </w:r>
      <w:r w:rsidR="00BA1FA2" w:rsidRPr="007148B4">
        <w:rPr>
          <w:sz w:val="24"/>
          <w:szCs w:val="24"/>
        </w:rPr>
        <w:t>Is passend onderwijs en “weer samen naar school” de beste oplossing voor i</w:t>
      </w:r>
      <w:r w:rsidR="0026167D" w:rsidRPr="007148B4">
        <w:rPr>
          <w:sz w:val="24"/>
          <w:szCs w:val="24"/>
        </w:rPr>
        <w:t>e</w:t>
      </w:r>
      <w:r w:rsidR="00BA1FA2" w:rsidRPr="007148B4">
        <w:rPr>
          <w:sz w:val="24"/>
          <w:szCs w:val="24"/>
        </w:rPr>
        <w:t xml:space="preserve">der kind met een </w:t>
      </w:r>
      <w:r w:rsidR="007B71FE" w:rsidRPr="007148B4">
        <w:rPr>
          <w:sz w:val="24"/>
          <w:szCs w:val="24"/>
        </w:rPr>
        <w:t xml:space="preserve">beperking. </w:t>
      </w:r>
      <w:r w:rsidR="00A40F74" w:rsidRPr="007148B4">
        <w:rPr>
          <w:sz w:val="24"/>
          <w:szCs w:val="24"/>
        </w:rPr>
        <w:t xml:space="preserve"> </w:t>
      </w:r>
    </w:p>
    <w:p w14:paraId="0D8CA09C" w14:textId="77777777" w:rsidR="007B13AA" w:rsidRPr="007148B4" w:rsidRDefault="007B13AA" w:rsidP="007B13AA">
      <w:pPr>
        <w:pStyle w:val="Lijstalinea"/>
        <w:rPr>
          <w:sz w:val="24"/>
          <w:szCs w:val="24"/>
        </w:rPr>
      </w:pPr>
    </w:p>
    <w:p w14:paraId="2AD8E72C" w14:textId="7678414F" w:rsidR="00EC7111" w:rsidRPr="007148B4" w:rsidRDefault="00A40F74" w:rsidP="00EC7111">
      <w:pPr>
        <w:rPr>
          <w:i/>
          <w:iCs/>
          <w:sz w:val="24"/>
          <w:szCs w:val="24"/>
          <w:u w:val="single"/>
        </w:rPr>
      </w:pPr>
      <w:r w:rsidRPr="007148B4">
        <w:rPr>
          <w:i/>
          <w:iCs/>
          <w:sz w:val="24"/>
          <w:szCs w:val="24"/>
          <w:u w:val="single"/>
        </w:rPr>
        <w:t xml:space="preserve"> W</w:t>
      </w:r>
      <w:r w:rsidR="007B71FE" w:rsidRPr="007148B4">
        <w:rPr>
          <w:i/>
          <w:iCs/>
          <w:sz w:val="24"/>
          <w:szCs w:val="24"/>
          <w:u w:val="single"/>
        </w:rPr>
        <w:t xml:space="preserve">erkgroep </w:t>
      </w:r>
      <w:r w:rsidRPr="007148B4">
        <w:rPr>
          <w:i/>
          <w:iCs/>
          <w:sz w:val="24"/>
          <w:szCs w:val="24"/>
          <w:u w:val="single"/>
        </w:rPr>
        <w:t xml:space="preserve">MBO: </w:t>
      </w:r>
    </w:p>
    <w:p w14:paraId="6C7B5D59" w14:textId="3CCE869D" w:rsidR="000816E0" w:rsidRPr="007148B4" w:rsidRDefault="000816E0" w:rsidP="000816E0">
      <w:pPr>
        <w:spacing w:beforeAutospacing="1" w:after="100" w:afterAutospacing="1" w:line="240" w:lineRule="auto"/>
        <w:rPr>
          <w:rFonts w:eastAsia="Times New Roman" w:cs="Calibri"/>
          <w:b/>
          <w:bCs/>
          <w:color w:val="000000"/>
          <w:sz w:val="24"/>
          <w:szCs w:val="24"/>
          <w:lang w:eastAsia="nl-NL"/>
        </w:rPr>
      </w:pPr>
      <w:r w:rsidRPr="007148B4">
        <w:rPr>
          <w:rFonts w:eastAsia="Times New Roman" w:cs="Calibri"/>
          <w:color w:val="000000"/>
          <w:sz w:val="24"/>
          <w:szCs w:val="24"/>
          <w:lang w:eastAsia="nl-NL"/>
        </w:rPr>
        <w:t>Het 5-puntenplan 2.0 verspreiden binnen en buiten de partij </w:t>
      </w:r>
    </w:p>
    <w:p w14:paraId="53B90D1A" w14:textId="49F8DA52" w:rsidR="000816E0" w:rsidRPr="007148B4" w:rsidRDefault="00793BD0" w:rsidP="000816E0">
      <w:pPr>
        <w:pStyle w:val="Lijstalinea"/>
        <w:numPr>
          <w:ilvl w:val="1"/>
          <w:numId w:val="13"/>
        </w:numPr>
        <w:rPr>
          <w:sz w:val="24"/>
          <w:szCs w:val="24"/>
        </w:rPr>
      </w:pPr>
      <w:r w:rsidRPr="007148B4">
        <w:rPr>
          <w:sz w:val="24"/>
          <w:szCs w:val="24"/>
        </w:rPr>
        <w:t>V</w:t>
      </w:r>
      <w:r w:rsidR="000816E0" w:rsidRPr="007148B4">
        <w:rPr>
          <w:sz w:val="24"/>
          <w:szCs w:val="24"/>
        </w:rPr>
        <w:t xml:space="preserve">ersterken van de positie van de student in het mbo; </w:t>
      </w:r>
    </w:p>
    <w:p w14:paraId="7D387C54" w14:textId="749CDC30" w:rsidR="000816E0" w:rsidRPr="007148B4" w:rsidRDefault="000816E0" w:rsidP="000816E0">
      <w:pPr>
        <w:pStyle w:val="Lijstalinea"/>
        <w:numPr>
          <w:ilvl w:val="1"/>
          <w:numId w:val="13"/>
        </w:numPr>
        <w:rPr>
          <w:sz w:val="24"/>
          <w:szCs w:val="24"/>
        </w:rPr>
      </w:pPr>
      <w:r w:rsidRPr="007148B4">
        <w:rPr>
          <w:sz w:val="24"/>
          <w:szCs w:val="24"/>
        </w:rPr>
        <w:t>Vanuit herzien MBO</w:t>
      </w:r>
      <w:r w:rsidR="00793BD0" w:rsidRPr="007148B4">
        <w:rPr>
          <w:sz w:val="24"/>
          <w:szCs w:val="24"/>
        </w:rPr>
        <w:t>-</w:t>
      </w:r>
      <w:r w:rsidRPr="007148B4">
        <w:rPr>
          <w:sz w:val="24"/>
          <w:szCs w:val="24"/>
        </w:rPr>
        <w:t xml:space="preserve">puntenplan: begeleiding studenten, </w:t>
      </w:r>
    </w:p>
    <w:p w14:paraId="7B069334" w14:textId="20AE6018" w:rsidR="000816E0" w:rsidRPr="007148B4" w:rsidRDefault="00793BD0" w:rsidP="000816E0">
      <w:pPr>
        <w:pStyle w:val="Lijstalinea"/>
        <w:numPr>
          <w:ilvl w:val="1"/>
          <w:numId w:val="13"/>
        </w:numPr>
        <w:rPr>
          <w:sz w:val="24"/>
          <w:szCs w:val="24"/>
        </w:rPr>
      </w:pPr>
      <w:r w:rsidRPr="007148B4">
        <w:rPr>
          <w:sz w:val="24"/>
          <w:szCs w:val="24"/>
        </w:rPr>
        <w:t>T</w:t>
      </w:r>
      <w:r w:rsidR="000816E0" w:rsidRPr="007148B4">
        <w:rPr>
          <w:sz w:val="24"/>
          <w:szCs w:val="24"/>
        </w:rPr>
        <w:t xml:space="preserve">egengaan stagediscriminatie, </w:t>
      </w:r>
    </w:p>
    <w:p w14:paraId="464A3949" w14:textId="654A1B35" w:rsidR="000816E0" w:rsidRPr="007148B4" w:rsidRDefault="00793BD0" w:rsidP="000816E0">
      <w:pPr>
        <w:pStyle w:val="Lijstalinea"/>
        <w:numPr>
          <w:ilvl w:val="1"/>
          <w:numId w:val="13"/>
        </w:numPr>
        <w:rPr>
          <w:sz w:val="24"/>
          <w:szCs w:val="24"/>
        </w:rPr>
      </w:pPr>
      <w:r w:rsidRPr="007148B4">
        <w:rPr>
          <w:sz w:val="24"/>
          <w:szCs w:val="24"/>
        </w:rPr>
        <w:lastRenderedPageBreak/>
        <w:t>T</w:t>
      </w:r>
      <w:r w:rsidR="000816E0" w:rsidRPr="007148B4">
        <w:rPr>
          <w:sz w:val="24"/>
          <w:szCs w:val="24"/>
        </w:rPr>
        <w:t>egengaan voortijdige uitval uit het onderwijs;</w:t>
      </w:r>
    </w:p>
    <w:p w14:paraId="2884880D" w14:textId="6D4DF4D0" w:rsidR="000816E0" w:rsidRPr="007148B4" w:rsidRDefault="00793BD0" w:rsidP="000816E0">
      <w:pPr>
        <w:pStyle w:val="Lijstalinea"/>
        <w:numPr>
          <w:ilvl w:val="1"/>
          <w:numId w:val="13"/>
        </w:numPr>
        <w:rPr>
          <w:sz w:val="24"/>
          <w:szCs w:val="24"/>
        </w:rPr>
      </w:pPr>
      <w:r w:rsidRPr="007148B4">
        <w:rPr>
          <w:sz w:val="24"/>
          <w:szCs w:val="24"/>
        </w:rPr>
        <w:t>O</w:t>
      </w:r>
      <w:r w:rsidR="000816E0" w:rsidRPr="007148B4">
        <w:rPr>
          <w:sz w:val="24"/>
          <w:szCs w:val="24"/>
        </w:rPr>
        <w:t xml:space="preserve">ptimale doorstroom naar vervolgonderwijs (hbo), </w:t>
      </w:r>
    </w:p>
    <w:p w14:paraId="7F642F17" w14:textId="144A38C7" w:rsidR="000816E0" w:rsidRPr="007148B4" w:rsidRDefault="00793BD0" w:rsidP="000816E0">
      <w:pPr>
        <w:pStyle w:val="Lijstalinea"/>
        <w:numPr>
          <w:ilvl w:val="1"/>
          <w:numId w:val="13"/>
        </w:numPr>
        <w:rPr>
          <w:sz w:val="24"/>
          <w:szCs w:val="24"/>
        </w:rPr>
      </w:pPr>
      <w:r w:rsidRPr="007148B4">
        <w:rPr>
          <w:sz w:val="24"/>
          <w:szCs w:val="24"/>
        </w:rPr>
        <w:t>W</w:t>
      </w:r>
      <w:r w:rsidR="000816E0" w:rsidRPr="007148B4">
        <w:rPr>
          <w:sz w:val="24"/>
          <w:szCs w:val="24"/>
        </w:rPr>
        <w:t>elzijn en studentenhui</w:t>
      </w:r>
      <w:r w:rsidR="00773CAA" w:rsidRPr="007148B4">
        <w:rPr>
          <w:sz w:val="24"/>
          <w:szCs w:val="24"/>
        </w:rPr>
        <w:t>s</w:t>
      </w:r>
      <w:r w:rsidR="000816E0" w:rsidRPr="007148B4">
        <w:rPr>
          <w:sz w:val="24"/>
          <w:szCs w:val="24"/>
        </w:rPr>
        <w:t>vesting</w:t>
      </w:r>
    </w:p>
    <w:p w14:paraId="416F736D" w14:textId="4EAD358F" w:rsidR="000816E0" w:rsidRPr="007148B4" w:rsidRDefault="00773CAA" w:rsidP="000816E0">
      <w:pPr>
        <w:pStyle w:val="Lijstalinea"/>
        <w:numPr>
          <w:ilvl w:val="1"/>
          <w:numId w:val="13"/>
        </w:numPr>
        <w:rPr>
          <w:sz w:val="24"/>
          <w:szCs w:val="24"/>
        </w:rPr>
      </w:pPr>
      <w:r w:rsidRPr="007148B4">
        <w:rPr>
          <w:sz w:val="24"/>
          <w:szCs w:val="24"/>
        </w:rPr>
        <w:t>D</w:t>
      </w:r>
      <w:r w:rsidR="000816E0" w:rsidRPr="007148B4">
        <w:rPr>
          <w:sz w:val="24"/>
          <w:szCs w:val="24"/>
        </w:rPr>
        <w:t>ocentbegeleiding; deskundigheidsbevordering;</w:t>
      </w:r>
    </w:p>
    <w:p w14:paraId="5C529421" w14:textId="4161DB5C" w:rsidR="00954DAF" w:rsidRPr="007148B4" w:rsidRDefault="00773CAA" w:rsidP="000816E0">
      <w:pPr>
        <w:pStyle w:val="Lijstalinea"/>
        <w:numPr>
          <w:ilvl w:val="1"/>
          <w:numId w:val="13"/>
        </w:numPr>
        <w:rPr>
          <w:sz w:val="24"/>
          <w:szCs w:val="24"/>
        </w:rPr>
      </w:pPr>
      <w:r w:rsidRPr="007148B4">
        <w:rPr>
          <w:sz w:val="24"/>
          <w:szCs w:val="24"/>
        </w:rPr>
        <w:t>C</w:t>
      </w:r>
      <w:r w:rsidR="00954DAF" w:rsidRPr="007148B4">
        <w:rPr>
          <w:sz w:val="24"/>
          <w:szCs w:val="24"/>
        </w:rPr>
        <w:t>ontinuïteit van de werkgroep;</w:t>
      </w:r>
    </w:p>
    <w:p w14:paraId="6BABEFFE" w14:textId="77777777" w:rsidR="000816E0" w:rsidRPr="007148B4" w:rsidRDefault="000816E0" w:rsidP="000816E0">
      <w:pPr>
        <w:pStyle w:val="Lijstalinea"/>
        <w:ind w:left="1440"/>
        <w:rPr>
          <w:sz w:val="24"/>
          <w:szCs w:val="24"/>
        </w:rPr>
      </w:pPr>
    </w:p>
    <w:p w14:paraId="0B255F36" w14:textId="77777777" w:rsidR="00F61839" w:rsidRPr="007148B4" w:rsidRDefault="00F61839" w:rsidP="00F61839">
      <w:pPr>
        <w:pStyle w:val="Lijstalinea"/>
        <w:numPr>
          <w:ilvl w:val="0"/>
          <w:numId w:val="2"/>
        </w:numPr>
        <w:spacing w:beforeAutospacing="1" w:after="100" w:afterAutospacing="1" w:line="240" w:lineRule="auto"/>
        <w:rPr>
          <w:rFonts w:eastAsia="Times New Roman" w:cs="Calibri"/>
          <w:b/>
          <w:bCs/>
          <w:color w:val="000000"/>
          <w:sz w:val="24"/>
          <w:szCs w:val="24"/>
          <w:lang w:eastAsia="nl-NL"/>
        </w:rPr>
      </w:pPr>
      <w:r w:rsidRPr="007148B4">
        <w:rPr>
          <w:rFonts w:eastAsia="Times New Roman" w:cs="Calibri"/>
          <w:color w:val="000000"/>
          <w:sz w:val="24"/>
          <w:szCs w:val="24"/>
          <w:lang w:eastAsia="nl-NL"/>
        </w:rPr>
        <w:t>Samenwerking met de TK fractie en minister OCW opbouwen en effectief inzetten.</w:t>
      </w:r>
    </w:p>
    <w:p w14:paraId="12EC3D4D" w14:textId="77777777" w:rsidR="00CA25BE" w:rsidRPr="007148B4" w:rsidRDefault="00F61839" w:rsidP="00F61839">
      <w:pPr>
        <w:pStyle w:val="Lijstalinea"/>
        <w:numPr>
          <w:ilvl w:val="1"/>
          <w:numId w:val="2"/>
        </w:numPr>
        <w:spacing w:beforeAutospacing="1" w:after="100" w:afterAutospacing="1" w:line="240" w:lineRule="auto"/>
        <w:rPr>
          <w:rFonts w:eastAsia="Times New Roman" w:cs="Calibri"/>
          <w:b/>
          <w:bCs/>
          <w:color w:val="000000"/>
          <w:sz w:val="24"/>
          <w:szCs w:val="24"/>
          <w:lang w:eastAsia="nl-NL"/>
        </w:rPr>
      </w:pPr>
      <w:r w:rsidRPr="007148B4">
        <w:rPr>
          <w:rFonts w:eastAsia="Times New Roman" w:cs="Calibri"/>
          <w:color w:val="000000"/>
          <w:sz w:val="24"/>
          <w:szCs w:val="24"/>
          <w:lang w:eastAsia="nl-NL"/>
        </w:rPr>
        <w:t>zicht hebben op de wetgevingskalender. </w:t>
      </w:r>
    </w:p>
    <w:p w14:paraId="757A22F4" w14:textId="77777777" w:rsidR="00CA25BE" w:rsidRPr="007148B4" w:rsidRDefault="00F61839" w:rsidP="00CA25BE">
      <w:pPr>
        <w:pStyle w:val="Lijstalinea"/>
        <w:numPr>
          <w:ilvl w:val="1"/>
          <w:numId w:val="2"/>
        </w:numPr>
        <w:spacing w:beforeAutospacing="1" w:after="100" w:afterAutospacing="1" w:line="240" w:lineRule="auto"/>
        <w:rPr>
          <w:rFonts w:eastAsia="Times New Roman" w:cs="Calibri"/>
          <w:b/>
          <w:bCs/>
          <w:color w:val="000000"/>
          <w:sz w:val="24"/>
          <w:szCs w:val="24"/>
          <w:lang w:eastAsia="nl-NL"/>
        </w:rPr>
      </w:pPr>
      <w:r w:rsidRPr="007148B4">
        <w:rPr>
          <w:rFonts w:eastAsia="Times New Roman" w:cs="Calibri"/>
          <w:color w:val="000000"/>
          <w:sz w:val="24"/>
          <w:szCs w:val="24"/>
          <w:lang w:eastAsia="nl-NL"/>
        </w:rPr>
        <w:t>activiteiten vormgeven aan de hand van de wetgevingskalender. </w:t>
      </w:r>
    </w:p>
    <w:p w14:paraId="113C7E26" w14:textId="1CBC0E37" w:rsidR="00F61839" w:rsidRPr="007148B4" w:rsidRDefault="00F61839" w:rsidP="00CA25BE">
      <w:pPr>
        <w:pStyle w:val="Lijstalinea"/>
        <w:numPr>
          <w:ilvl w:val="1"/>
          <w:numId w:val="2"/>
        </w:numPr>
        <w:spacing w:beforeAutospacing="1" w:after="100" w:afterAutospacing="1" w:line="240" w:lineRule="auto"/>
        <w:rPr>
          <w:rFonts w:eastAsia="Times New Roman" w:cs="Calibri"/>
          <w:b/>
          <w:bCs/>
          <w:color w:val="000000"/>
          <w:sz w:val="24"/>
          <w:szCs w:val="24"/>
          <w:lang w:eastAsia="nl-NL"/>
        </w:rPr>
      </w:pPr>
      <w:r w:rsidRPr="007148B4">
        <w:rPr>
          <w:rFonts w:eastAsia="Times New Roman" w:cs="Calibri"/>
          <w:color w:val="000000"/>
          <w:sz w:val="24"/>
          <w:szCs w:val="24"/>
          <w:lang w:eastAsia="nl-NL"/>
        </w:rPr>
        <w:t>werkagenda en stagepact mbo op de agenda blijven zetten bij de D66 Tweede Kamer fractie bij de minister van OCW. </w:t>
      </w:r>
    </w:p>
    <w:p w14:paraId="39C14577" w14:textId="77777777" w:rsidR="00CA25BE" w:rsidRPr="007148B4" w:rsidRDefault="00CA25BE" w:rsidP="00EC7111">
      <w:pPr>
        <w:pStyle w:val="Lijstalinea"/>
        <w:spacing w:beforeAutospacing="1" w:after="100" w:afterAutospacing="1" w:line="240" w:lineRule="auto"/>
        <w:ind w:left="1440"/>
        <w:rPr>
          <w:rFonts w:eastAsia="Times New Roman" w:cs="Calibri"/>
          <w:b/>
          <w:bCs/>
          <w:color w:val="000000"/>
          <w:sz w:val="24"/>
          <w:szCs w:val="24"/>
          <w:lang w:eastAsia="nl-NL"/>
        </w:rPr>
      </w:pPr>
    </w:p>
    <w:p w14:paraId="45C873C5" w14:textId="2399DDD7" w:rsidR="00EC7111" w:rsidRPr="007148B4" w:rsidRDefault="00954DAF" w:rsidP="00954DAF">
      <w:pPr>
        <w:spacing w:beforeAutospacing="1" w:after="100" w:afterAutospacing="1" w:line="240" w:lineRule="auto"/>
        <w:rPr>
          <w:rFonts w:eastAsia="Times New Roman" w:cs="Calibri"/>
          <w:i/>
          <w:iCs/>
          <w:color w:val="000000"/>
          <w:sz w:val="24"/>
          <w:szCs w:val="24"/>
          <w:u w:val="single"/>
          <w:lang w:eastAsia="nl-NL"/>
        </w:rPr>
      </w:pPr>
      <w:r w:rsidRPr="007148B4">
        <w:rPr>
          <w:rFonts w:eastAsia="Times New Roman" w:cs="Calibri"/>
          <w:i/>
          <w:iCs/>
          <w:color w:val="000000"/>
          <w:sz w:val="24"/>
          <w:szCs w:val="24"/>
          <w:u w:val="single"/>
          <w:lang w:eastAsia="nl-NL"/>
        </w:rPr>
        <w:t>Werkgroep Hoger onderwijs &amp;Wetenschap</w:t>
      </w:r>
    </w:p>
    <w:p w14:paraId="66434403" w14:textId="77777777" w:rsidR="000701BC" w:rsidRPr="007148B4" w:rsidRDefault="00A40F74" w:rsidP="000701BC">
      <w:pPr>
        <w:pStyle w:val="Lijstalinea"/>
        <w:numPr>
          <w:ilvl w:val="1"/>
          <w:numId w:val="3"/>
        </w:numPr>
        <w:rPr>
          <w:sz w:val="24"/>
          <w:szCs w:val="24"/>
        </w:rPr>
      </w:pPr>
      <w:r w:rsidRPr="007148B4">
        <w:rPr>
          <w:sz w:val="24"/>
          <w:szCs w:val="24"/>
        </w:rPr>
        <w:t xml:space="preserve">Verder brengen van de waaier/stelselherziening, </w:t>
      </w:r>
    </w:p>
    <w:p w14:paraId="30FA1817" w14:textId="300CB243" w:rsidR="00906E43" w:rsidRPr="007148B4" w:rsidRDefault="00490040" w:rsidP="000701BC">
      <w:pPr>
        <w:pStyle w:val="Lijstalinea"/>
        <w:numPr>
          <w:ilvl w:val="1"/>
          <w:numId w:val="3"/>
        </w:numPr>
        <w:rPr>
          <w:sz w:val="24"/>
          <w:szCs w:val="24"/>
        </w:rPr>
      </w:pPr>
      <w:r w:rsidRPr="007148B4">
        <w:rPr>
          <w:sz w:val="24"/>
          <w:szCs w:val="24"/>
        </w:rPr>
        <w:t>T</w:t>
      </w:r>
      <w:r w:rsidR="00A40F74" w:rsidRPr="007148B4">
        <w:rPr>
          <w:sz w:val="24"/>
          <w:szCs w:val="24"/>
        </w:rPr>
        <w:t xml:space="preserve">oekomstbestendig </w:t>
      </w:r>
      <w:r w:rsidR="000701BC" w:rsidRPr="007148B4">
        <w:rPr>
          <w:sz w:val="24"/>
          <w:szCs w:val="24"/>
        </w:rPr>
        <w:t>onderwijsaanbod</w:t>
      </w:r>
      <w:r w:rsidR="00906E43" w:rsidRPr="007148B4">
        <w:rPr>
          <w:sz w:val="24"/>
          <w:szCs w:val="24"/>
        </w:rPr>
        <w:t xml:space="preserve"> op hbo en wo niveau</w:t>
      </w:r>
      <w:r w:rsidR="00A40F74" w:rsidRPr="007148B4">
        <w:rPr>
          <w:sz w:val="24"/>
          <w:szCs w:val="24"/>
        </w:rPr>
        <w:t>,</w:t>
      </w:r>
    </w:p>
    <w:p w14:paraId="464AD349" w14:textId="3CFDAAA5" w:rsidR="00906E43" w:rsidRPr="007148B4" w:rsidRDefault="00490040" w:rsidP="000701BC">
      <w:pPr>
        <w:pStyle w:val="Lijstalinea"/>
        <w:numPr>
          <w:ilvl w:val="1"/>
          <w:numId w:val="3"/>
        </w:numPr>
        <w:rPr>
          <w:sz w:val="24"/>
          <w:szCs w:val="24"/>
        </w:rPr>
      </w:pPr>
      <w:r w:rsidRPr="007148B4">
        <w:rPr>
          <w:sz w:val="24"/>
          <w:szCs w:val="24"/>
        </w:rPr>
        <w:t>D</w:t>
      </w:r>
      <w:r w:rsidR="00906E43" w:rsidRPr="007148B4">
        <w:rPr>
          <w:sz w:val="24"/>
          <w:szCs w:val="24"/>
        </w:rPr>
        <w:t xml:space="preserve">iscussie over de mogelijkheden van toenemende samenwerking tussen hbo en wo. </w:t>
      </w:r>
      <w:r w:rsidR="00A40F74" w:rsidRPr="007148B4">
        <w:rPr>
          <w:sz w:val="24"/>
          <w:szCs w:val="24"/>
        </w:rPr>
        <w:t xml:space="preserve"> </w:t>
      </w:r>
    </w:p>
    <w:p w14:paraId="5249EE64" w14:textId="0C07A30E" w:rsidR="0007510E" w:rsidRPr="007148B4" w:rsidRDefault="00490040" w:rsidP="000701BC">
      <w:pPr>
        <w:pStyle w:val="Lijstalinea"/>
        <w:numPr>
          <w:ilvl w:val="1"/>
          <w:numId w:val="3"/>
        </w:numPr>
        <w:rPr>
          <w:sz w:val="24"/>
          <w:szCs w:val="24"/>
        </w:rPr>
      </w:pPr>
      <w:r w:rsidRPr="007148B4">
        <w:rPr>
          <w:sz w:val="24"/>
          <w:szCs w:val="24"/>
        </w:rPr>
        <w:t>T</w:t>
      </w:r>
      <w:r w:rsidR="00A40F74" w:rsidRPr="007148B4">
        <w:rPr>
          <w:sz w:val="24"/>
          <w:szCs w:val="24"/>
        </w:rPr>
        <w:t xml:space="preserve">oekomstgericht onderzoek, </w:t>
      </w:r>
    </w:p>
    <w:p w14:paraId="28EB9F82" w14:textId="54C7357C" w:rsidR="00683FC1" w:rsidRPr="007148B4" w:rsidRDefault="00490040" w:rsidP="000701BC">
      <w:pPr>
        <w:pStyle w:val="Lijstalinea"/>
        <w:numPr>
          <w:ilvl w:val="1"/>
          <w:numId w:val="3"/>
        </w:numPr>
        <w:rPr>
          <w:sz w:val="24"/>
          <w:szCs w:val="24"/>
        </w:rPr>
      </w:pPr>
      <w:r w:rsidRPr="007148B4">
        <w:rPr>
          <w:sz w:val="24"/>
          <w:szCs w:val="24"/>
        </w:rPr>
        <w:t>O</w:t>
      </w:r>
      <w:r w:rsidR="00683FC1" w:rsidRPr="007148B4">
        <w:rPr>
          <w:sz w:val="24"/>
          <w:szCs w:val="24"/>
        </w:rPr>
        <w:t>nderzoek in het hbo</w:t>
      </w:r>
    </w:p>
    <w:p w14:paraId="398FF206" w14:textId="632803E8" w:rsidR="000701BC" w:rsidRPr="007148B4" w:rsidRDefault="00A40F74" w:rsidP="000701BC">
      <w:pPr>
        <w:pStyle w:val="Lijstalinea"/>
        <w:numPr>
          <w:ilvl w:val="1"/>
          <w:numId w:val="3"/>
        </w:numPr>
        <w:rPr>
          <w:sz w:val="24"/>
          <w:szCs w:val="24"/>
        </w:rPr>
      </w:pPr>
      <w:r w:rsidRPr="007148B4">
        <w:rPr>
          <w:sz w:val="24"/>
          <w:szCs w:val="24"/>
        </w:rPr>
        <w:t>Europees onderwijs</w:t>
      </w:r>
      <w:r w:rsidR="0007510E" w:rsidRPr="007148B4">
        <w:rPr>
          <w:sz w:val="24"/>
          <w:szCs w:val="24"/>
        </w:rPr>
        <w:t>- en onderzoeks</w:t>
      </w:r>
      <w:r w:rsidRPr="007148B4">
        <w:rPr>
          <w:sz w:val="24"/>
          <w:szCs w:val="24"/>
        </w:rPr>
        <w:t>beleid</w:t>
      </w:r>
      <w:r w:rsidR="0007510E" w:rsidRPr="007148B4">
        <w:rPr>
          <w:sz w:val="24"/>
          <w:szCs w:val="24"/>
        </w:rPr>
        <w:t>;</w:t>
      </w:r>
    </w:p>
    <w:p w14:paraId="2E4F4997" w14:textId="03BAD63C" w:rsidR="0007510E" w:rsidRPr="007148B4" w:rsidRDefault="0007510E" w:rsidP="000701BC">
      <w:pPr>
        <w:pStyle w:val="Lijstalinea"/>
        <w:numPr>
          <w:ilvl w:val="1"/>
          <w:numId w:val="3"/>
        </w:numPr>
        <w:rPr>
          <w:sz w:val="24"/>
          <w:szCs w:val="24"/>
        </w:rPr>
      </w:pPr>
      <w:r w:rsidRPr="007148B4">
        <w:rPr>
          <w:sz w:val="24"/>
          <w:szCs w:val="24"/>
        </w:rPr>
        <w:t xml:space="preserve">Internationale studenten: </w:t>
      </w:r>
      <w:r w:rsidR="00D3758F" w:rsidRPr="007148B4">
        <w:rPr>
          <w:sz w:val="24"/>
          <w:szCs w:val="24"/>
        </w:rPr>
        <w:t xml:space="preserve">de noodzaak van internationale </w:t>
      </w:r>
      <w:r w:rsidR="002849C4" w:rsidRPr="007148B4">
        <w:rPr>
          <w:sz w:val="24"/>
          <w:szCs w:val="24"/>
        </w:rPr>
        <w:t>studenten voor het bedrijfsleven en instellingen;</w:t>
      </w:r>
    </w:p>
    <w:p w14:paraId="1D07DEC9" w14:textId="15217375" w:rsidR="001D1D19" w:rsidRPr="00C350DE" w:rsidRDefault="001D1D19" w:rsidP="001D1D19">
      <w:pPr>
        <w:rPr>
          <w:sz w:val="28"/>
          <w:szCs w:val="28"/>
        </w:rPr>
      </w:pPr>
      <w:r w:rsidRPr="00C350DE">
        <w:rPr>
          <w:sz w:val="28"/>
          <w:szCs w:val="28"/>
        </w:rPr>
        <w:t>Het Onderwijssymposium.</w:t>
      </w:r>
    </w:p>
    <w:p w14:paraId="7DD9C364" w14:textId="5EB86E98" w:rsidR="000701BC" w:rsidRPr="007148B4" w:rsidRDefault="00E96C5A" w:rsidP="009F0BCE">
      <w:pPr>
        <w:rPr>
          <w:sz w:val="24"/>
          <w:szCs w:val="24"/>
        </w:rPr>
      </w:pPr>
      <w:r w:rsidRPr="007148B4">
        <w:rPr>
          <w:sz w:val="24"/>
          <w:szCs w:val="24"/>
        </w:rPr>
        <w:t xml:space="preserve">In 2026 bestaat </w:t>
      </w:r>
      <w:r w:rsidR="007F1943" w:rsidRPr="007148B4">
        <w:rPr>
          <w:sz w:val="24"/>
          <w:szCs w:val="24"/>
        </w:rPr>
        <w:t>D66 60 jaar</w:t>
      </w:r>
      <w:r w:rsidR="00F957AB" w:rsidRPr="007148B4">
        <w:rPr>
          <w:sz w:val="24"/>
          <w:szCs w:val="24"/>
        </w:rPr>
        <w:t>. Dit najaar hoop de thema-afdeling haar 10</w:t>
      </w:r>
      <w:r w:rsidR="00F957AB" w:rsidRPr="007148B4">
        <w:rPr>
          <w:sz w:val="24"/>
          <w:szCs w:val="24"/>
          <w:vertAlign w:val="superscript"/>
        </w:rPr>
        <w:t>e</w:t>
      </w:r>
      <w:r w:rsidR="00F957AB" w:rsidRPr="007148B4">
        <w:rPr>
          <w:sz w:val="24"/>
          <w:szCs w:val="24"/>
        </w:rPr>
        <w:t xml:space="preserve"> D66/JD onderwijssymposium te organiseren. </w:t>
      </w:r>
      <w:r w:rsidR="00EF4DC4" w:rsidRPr="007148B4">
        <w:rPr>
          <w:sz w:val="24"/>
          <w:szCs w:val="24"/>
        </w:rPr>
        <w:t>Vanwege dit jubileum is het idee om het wat meer uitgebreid aan te pakken</w:t>
      </w:r>
      <w:r w:rsidR="009F0BCE" w:rsidRPr="007148B4">
        <w:rPr>
          <w:sz w:val="24"/>
          <w:szCs w:val="24"/>
        </w:rPr>
        <w:t>. We willen deze 10</w:t>
      </w:r>
      <w:r w:rsidR="009F0BCE" w:rsidRPr="007148B4">
        <w:rPr>
          <w:sz w:val="24"/>
          <w:szCs w:val="24"/>
          <w:vertAlign w:val="superscript"/>
        </w:rPr>
        <w:t>e</w:t>
      </w:r>
      <w:r w:rsidR="009F0BCE" w:rsidRPr="007148B4">
        <w:rPr>
          <w:sz w:val="24"/>
          <w:szCs w:val="24"/>
        </w:rPr>
        <w:t xml:space="preserve"> versie organiseren samen met een aantal andere Thema-afdelingen. </w:t>
      </w:r>
      <w:r w:rsidR="0072732E" w:rsidRPr="007148B4">
        <w:rPr>
          <w:sz w:val="24"/>
          <w:szCs w:val="24"/>
        </w:rPr>
        <w:t>En dan combinaties maken met onderwijs en onderzoek, zoals met economie, klimaat, d</w:t>
      </w:r>
      <w:r w:rsidR="00F836A1" w:rsidRPr="007148B4">
        <w:rPr>
          <w:sz w:val="24"/>
          <w:szCs w:val="24"/>
        </w:rPr>
        <w:t>uu</w:t>
      </w:r>
      <w:r w:rsidR="0072732E" w:rsidRPr="007148B4">
        <w:rPr>
          <w:sz w:val="24"/>
          <w:szCs w:val="24"/>
        </w:rPr>
        <w:t>rzaamheid, diversiteit</w:t>
      </w:r>
      <w:r w:rsidR="008E4D7F" w:rsidRPr="007148B4">
        <w:rPr>
          <w:sz w:val="24"/>
          <w:szCs w:val="24"/>
        </w:rPr>
        <w:t>, informatisering</w:t>
      </w:r>
      <w:r w:rsidR="00ED409D" w:rsidRPr="007148B4">
        <w:rPr>
          <w:sz w:val="24"/>
          <w:szCs w:val="24"/>
        </w:rPr>
        <w:t xml:space="preserve">, </w:t>
      </w:r>
      <w:proofErr w:type="spellStart"/>
      <w:r w:rsidR="00ED409D" w:rsidRPr="007148B4">
        <w:rPr>
          <w:sz w:val="24"/>
          <w:szCs w:val="24"/>
        </w:rPr>
        <w:t>defensue</w:t>
      </w:r>
      <w:proofErr w:type="spellEnd"/>
      <w:r w:rsidR="00ED409D" w:rsidRPr="007148B4">
        <w:rPr>
          <w:sz w:val="24"/>
          <w:szCs w:val="24"/>
        </w:rPr>
        <w:t xml:space="preserve">, veiligheid </w:t>
      </w:r>
      <w:r w:rsidR="008E4D7F" w:rsidRPr="007148B4">
        <w:rPr>
          <w:sz w:val="24"/>
          <w:szCs w:val="24"/>
        </w:rPr>
        <w:t xml:space="preserve">etc. </w:t>
      </w:r>
    </w:p>
    <w:p w14:paraId="29167251" w14:textId="176A7A27" w:rsidR="00E22A23" w:rsidRPr="007148B4" w:rsidRDefault="00E22A23" w:rsidP="009F0BCE">
      <w:pPr>
        <w:rPr>
          <w:sz w:val="24"/>
          <w:szCs w:val="24"/>
        </w:rPr>
      </w:pPr>
      <w:r w:rsidRPr="007148B4">
        <w:rPr>
          <w:sz w:val="24"/>
          <w:szCs w:val="24"/>
        </w:rPr>
        <w:t xml:space="preserve">Voor de </w:t>
      </w:r>
      <w:proofErr w:type="spellStart"/>
      <w:r w:rsidRPr="007148B4">
        <w:rPr>
          <w:sz w:val="24"/>
          <w:szCs w:val="24"/>
        </w:rPr>
        <w:t>Keynote</w:t>
      </w:r>
      <w:proofErr w:type="spellEnd"/>
      <w:r w:rsidRPr="007148B4">
        <w:rPr>
          <w:sz w:val="24"/>
          <w:szCs w:val="24"/>
        </w:rPr>
        <w:t xml:space="preserve"> zoeken we een visionaire spreker over de toekomst van ons onderwijs </w:t>
      </w:r>
      <w:r w:rsidR="004539D6" w:rsidRPr="007148B4">
        <w:rPr>
          <w:sz w:val="24"/>
          <w:szCs w:val="24"/>
        </w:rPr>
        <w:t xml:space="preserve">in relatie tot de toekomstige samenleving. Daarnaast zullen we diverse workshops, ontmoetingen </w:t>
      </w:r>
      <w:r w:rsidR="00AD410E" w:rsidRPr="007148B4">
        <w:rPr>
          <w:sz w:val="24"/>
          <w:szCs w:val="24"/>
        </w:rPr>
        <w:t xml:space="preserve">en activiteiten opnemen in het programma. </w:t>
      </w:r>
    </w:p>
    <w:p w14:paraId="515FC498" w14:textId="74C84F10" w:rsidR="00F836A1" w:rsidRPr="007148B4" w:rsidRDefault="00F836A1" w:rsidP="009F0BCE">
      <w:pPr>
        <w:rPr>
          <w:sz w:val="24"/>
          <w:szCs w:val="24"/>
        </w:rPr>
      </w:pPr>
      <w:r w:rsidRPr="007148B4">
        <w:rPr>
          <w:sz w:val="24"/>
          <w:szCs w:val="24"/>
        </w:rPr>
        <w:t xml:space="preserve">Daartoe zullen we contact opnemen met </w:t>
      </w:r>
      <w:r w:rsidR="00B10918" w:rsidRPr="007148B4">
        <w:rPr>
          <w:sz w:val="24"/>
          <w:szCs w:val="24"/>
        </w:rPr>
        <w:t xml:space="preserve">de besturen van de thema-afdelingen, een commissie samenstellen voor de inhoud, organisatie en communicatie/werving van dit symposium. </w:t>
      </w:r>
    </w:p>
    <w:p w14:paraId="071019A8" w14:textId="1697DE8E" w:rsidR="000C4384" w:rsidRPr="007148B4" w:rsidRDefault="000C4384" w:rsidP="009F0BCE">
      <w:pPr>
        <w:rPr>
          <w:sz w:val="24"/>
          <w:szCs w:val="24"/>
        </w:rPr>
      </w:pPr>
      <w:r w:rsidRPr="007148B4">
        <w:rPr>
          <w:sz w:val="24"/>
          <w:szCs w:val="24"/>
        </w:rPr>
        <w:lastRenderedPageBreak/>
        <w:t>Het idee is om dit in het najaar (september, oktober of november</w:t>
      </w:r>
      <w:r w:rsidR="006F46DD" w:rsidRPr="007148B4">
        <w:rPr>
          <w:sz w:val="24"/>
          <w:szCs w:val="24"/>
        </w:rPr>
        <w:t xml:space="preserve">, </w:t>
      </w:r>
      <w:r w:rsidRPr="007148B4">
        <w:rPr>
          <w:sz w:val="24"/>
          <w:szCs w:val="24"/>
        </w:rPr>
        <w:t xml:space="preserve">te </w:t>
      </w:r>
      <w:r w:rsidR="006F46DD" w:rsidRPr="007148B4">
        <w:rPr>
          <w:sz w:val="24"/>
          <w:szCs w:val="24"/>
        </w:rPr>
        <w:t xml:space="preserve">organiseren </w:t>
      </w:r>
      <w:r w:rsidRPr="007148B4">
        <w:rPr>
          <w:sz w:val="24"/>
          <w:szCs w:val="24"/>
        </w:rPr>
        <w:t xml:space="preserve">bij een van de grotere onderwijsinstellingen die centraal in het land gelegen is, althans goed bereikbaar via het openbaar vervoer. Wat betreft de datum zullen we dit goed afstemmen met </w:t>
      </w:r>
      <w:r w:rsidR="00DB02DB" w:rsidRPr="007148B4">
        <w:rPr>
          <w:sz w:val="24"/>
          <w:szCs w:val="24"/>
        </w:rPr>
        <w:t>het landelijk bestuur en bureau.</w:t>
      </w:r>
    </w:p>
    <w:p w14:paraId="5A9EF0CD" w14:textId="74284683" w:rsidR="00E930F1" w:rsidRPr="00C350DE" w:rsidRDefault="00683FC1" w:rsidP="00C350DE">
      <w:pPr>
        <w:rPr>
          <w:sz w:val="28"/>
          <w:szCs w:val="28"/>
        </w:rPr>
      </w:pPr>
      <w:r w:rsidRPr="00C350DE">
        <w:rPr>
          <w:sz w:val="28"/>
          <w:szCs w:val="28"/>
        </w:rPr>
        <w:t>Financiën</w:t>
      </w:r>
      <w:r w:rsidR="00CE6C33" w:rsidRPr="00C350DE">
        <w:rPr>
          <w:sz w:val="28"/>
          <w:szCs w:val="28"/>
        </w:rPr>
        <w:t xml:space="preserve"> /Begroting. </w:t>
      </w:r>
    </w:p>
    <w:p w14:paraId="71329D8C" w14:textId="27DE07EA" w:rsidR="00CE6C33" w:rsidRPr="007148B4" w:rsidRDefault="00E930F1" w:rsidP="00F155AB">
      <w:pPr>
        <w:pStyle w:val="Lijstalinea"/>
        <w:numPr>
          <w:ilvl w:val="0"/>
          <w:numId w:val="3"/>
        </w:numPr>
        <w:rPr>
          <w:sz w:val="24"/>
          <w:szCs w:val="24"/>
        </w:rPr>
      </w:pPr>
      <w:r w:rsidRPr="007148B4">
        <w:rPr>
          <w:sz w:val="24"/>
          <w:szCs w:val="24"/>
        </w:rPr>
        <w:t>De online</w:t>
      </w:r>
      <w:r w:rsidR="006F46DD" w:rsidRPr="007148B4">
        <w:rPr>
          <w:sz w:val="24"/>
          <w:szCs w:val="24"/>
        </w:rPr>
        <w:t xml:space="preserve"> </w:t>
      </w:r>
      <w:r w:rsidRPr="007148B4">
        <w:rPr>
          <w:sz w:val="24"/>
          <w:szCs w:val="24"/>
        </w:rPr>
        <w:t xml:space="preserve">bijeenkomsten kunnen tot nu toe </w:t>
      </w:r>
      <w:r w:rsidR="005E05B6" w:rsidRPr="007148B4">
        <w:rPr>
          <w:sz w:val="24"/>
          <w:szCs w:val="24"/>
        </w:rPr>
        <w:t xml:space="preserve">worden georganiseerd via de online systemen van bestuursleden/leden; Het verdient aanbeveling </w:t>
      </w:r>
      <w:r w:rsidR="00BD38DF" w:rsidRPr="007148B4">
        <w:rPr>
          <w:sz w:val="24"/>
          <w:szCs w:val="24"/>
        </w:rPr>
        <w:t>om hiervoor ook een D66 omgeving (teams</w:t>
      </w:r>
      <w:r w:rsidR="00977F67" w:rsidRPr="007148B4">
        <w:rPr>
          <w:sz w:val="24"/>
          <w:szCs w:val="24"/>
        </w:rPr>
        <w:t xml:space="preserve"> etc.) ter beschikking te stellen; </w:t>
      </w:r>
    </w:p>
    <w:p w14:paraId="5C8C549A" w14:textId="7428231A" w:rsidR="007038E8" w:rsidRPr="007148B4" w:rsidRDefault="00EC4EE5" w:rsidP="007038E8">
      <w:pPr>
        <w:pStyle w:val="Lijstalinea"/>
        <w:numPr>
          <w:ilvl w:val="0"/>
          <w:numId w:val="3"/>
        </w:numPr>
        <w:rPr>
          <w:sz w:val="24"/>
          <w:szCs w:val="24"/>
        </w:rPr>
      </w:pPr>
      <w:r w:rsidRPr="007148B4">
        <w:rPr>
          <w:sz w:val="24"/>
          <w:szCs w:val="24"/>
        </w:rPr>
        <w:t xml:space="preserve">De financiering van </w:t>
      </w:r>
      <w:r w:rsidR="002D0AA6" w:rsidRPr="007148B4">
        <w:rPr>
          <w:sz w:val="24"/>
          <w:szCs w:val="24"/>
        </w:rPr>
        <w:t>bijeenkomsten op locatie, zoals de jaarlijkse ALV. Deze houden we mee</w:t>
      </w:r>
      <w:r w:rsidR="00604902" w:rsidRPr="007148B4">
        <w:rPr>
          <w:sz w:val="24"/>
          <w:szCs w:val="24"/>
        </w:rPr>
        <w:t>s</w:t>
      </w:r>
      <w:r w:rsidR="002D0AA6" w:rsidRPr="007148B4">
        <w:rPr>
          <w:sz w:val="24"/>
          <w:szCs w:val="24"/>
        </w:rPr>
        <w:t xml:space="preserve">tal in vergadercentrum de </w:t>
      </w:r>
      <w:proofErr w:type="spellStart"/>
      <w:r w:rsidR="002D0AA6" w:rsidRPr="007148B4">
        <w:rPr>
          <w:sz w:val="24"/>
          <w:szCs w:val="24"/>
        </w:rPr>
        <w:t>Kargadoor</w:t>
      </w:r>
      <w:proofErr w:type="spellEnd"/>
      <w:r w:rsidR="002D0AA6" w:rsidRPr="007148B4">
        <w:rPr>
          <w:sz w:val="24"/>
          <w:szCs w:val="24"/>
        </w:rPr>
        <w:t xml:space="preserve"> in Utrecht. </w:t>
      </w:r>
      <w:r w:rsidR="00E35150" w:rsidRPr="007148B4">
        <w:rPr>
          <w:sz w:val="24"/>
          <w:szCs w:val="24"/>
        </w:rPr>
        <w:t>Deze bijeenkomsten zijn ook bedoeld voor ledenbindi</w:t>
      </w:r>
      <w:r w:rsidR="00683FC1" w:rsidRPr="007148B4">
        <w:rPr>
          <w:sz w:val="24"/>
          <w:szCs w:val="24"/>
        </w:rPr>
        <w:t>n</w:t>
      </w:r>
      <w:r w:rsidR="00E35150" w:rsidRPr="007148B4">
        <w:rPr>
          <w:sz w:val="24"/>
          <w:szCs w:val="24"/>
        </w:rPr>
        <w:t xml:space="preserve">g. </w:t>
      </w:r>
    </w:p>
    <w:p w14:paraId="0F891659" w14:textId="77777777" w:rsidR="00974930" w:rsidRPr="007148B4" w:rsidRDefault="00974930" w:rsidP="00974930">
      <w:pPr>
        <w:pStyle w:val="Lijstalinea"/>
        <w:rPr>
          <w:sz w:val="24"/>
          <w:szCs w:val="24"/>
        </w:rPr>
      </w:pPr>
    </w:p>
    <w:p w14:paraId="39A48A39" w14:textId="34E7A808" w:rsidR="007038E8" w:rsidRPr="007148B4" w:rsidRDefault="00A40F74" w:rsidP="007038E8">
      <w:pPr>
        <w:pStyle w:val="Lijstalinea"/>
        <w:numPr>
          <w:ilvl w:val="0"/>
          <w:numId w:val="3"/>
        </w:numPr>
        <w:rPr>
          <w:sz w:val="24"/>
          <w:szCs w:val="24"/>
        </w:rPr>
      </w:pPr>
      <w:r w:rsidRPr="007148B4">
        <w:rPr>
          <w:sz w:val="24"/>
          <w:szCs w:val="24"/>
        </w:rPr>
        <w:t>Financiering voor het Onderwijssymposium specifiek</w:t>
      </w:r>
      <w:r w:rsidR="007038E8" w:rsidRPr="007148B4">
        <w:rPr>
          <w:sz w:val="24"/>
          <w:szCs w:val="24"/>
        </w:rPr>
        <w:t>;</w:t>
      </w:r>
    </w:p>
    <w:p w14:paraId="6DA92F8D" w14:textId="7945C539" w:rsidR="007038E8" w:rsidRPr="007148B4" w:rsidRDefault="007038E8" w:rsidP="007038E8">
      <w:pPr>
        <w:pStyle w:val="Lijstalinea"/>
        <w:numPr>
          <w:ilvl w:val="1"/>
          <w:numId w:val="3"/>
        </w:numPr>
        <w:rPr>
          <w:sz w:val="24"/>
          <w:szCs w:val="24"/>
        </w:rPr>
      </w:pPr>
      <w:r w:rsidRPr="007148B4">
        <w:rPr>
          <w:sz w:val="24"/>
          <w:szCs w:val="24"/>
        </w:rPr>
        <w:t>De financiering van het onderwijssymposium bestaat uit een aantal onderdelen:</w:t>
      </w:r>
    </w:p>
    <w:p w14:paraId="7045FFD9" w14:textId="3728A6AB" w:rsidR="007038E8" w:rsidRPr="007148B4" w:rsidRDefault="003F7B89" w:rsidP="007038E8">
      <w:pPr>
        <w:pStyle w:val="Lijstalinea"/>
        <w:numPr>
          <w:ilvl w:val="1"/>
          <w:numId w:val="3"/>
        </w:numPr>
        <w:rPr>
          <w:sz w:val="24"/>
          <w:szCs w:val="24"/>
        </w:rPr>
      </w:pPr>
      <w:r w:rsidRPr="007148B4">
        <w:rPr>
          <w:sz w:val="24"/>
          <w:szCs w:val="24"/>
        </w:rPr>
        <w:t xml:space="preserve">Een deel van de bijdrage van het </w:t>
      </w:r>
      <w:r w:rsidR="00581190" w:rsidRPr="007148B4">
        <w:rPr>
          <w:sz w:val="24"/>
          <w:szCs w:val="24"/>
        </w:rPr>
        <w:t xml:space="preserve">landelijk bestuur aan de </w:t>
      </w:r>
      <w:proofErr w:type="spellStart"/>
      <w:r w:rsidR="00581190" w:rsidRPr="007148B4">
        <w:rPr>
          <w:sz w:val="24"/>
          <w:szCs w:val="24"/>
        </w:rPr>
        <w:t>TA’s</w:t>
      </w:r>
      <w:proofErr w:type="spellEnd"/>
    </w:p>
    <w:p w14:paraId="46D7E9EC" w14:textId="149D4BAA" w:rsidR="00581190" w:rsidRPr="007148B4" w:rsidRDefault="00D0586F" w:rsidP="007038E8">
      <w:pPr>
        <w:pStyle w:val="Lijstalinea"/>
        <w:numPr>
          <w:ilvl w:val="1"/>
          <w:numId w:val="3"/>
        </w:numPr>
        <w:rPr>
          <w:sz w:val="24"/>
          <w:szCs w:val="24"/>
        </w:rPr>
      </w:pPr>
      <w:r w:rsidRPr="007148B4">
        <w:rPr>
          <w:sz w:val="24"/>
          <w:szCs w:val="24"/>
        </w:rPr>
        <w:t>Een bijdrage van het landelijk bestuur van de Jonge Democraten;</w:t>
      </w:r>
    </w:p>
    <w:p w14:paraId="67DA2775" w14:textId="7DB23374" w:rsidR="00D0586F" w:rsidRPr="007148B4" w:rsidRDefault="00087F3E" w:rsidP="007038E8">
      <w:pPr>
        <w:pStyle w:val="Lijstalinea"/>
        <w:numPr>
          <w:ilvl w:val="1"/>
          <w:numId w:val="3"/>
        </w:numPr>
        <w:rPr>
          <w:sz w:val="24"/>
          <w:szCs w:val="24"/>
        </w:rPr>
      </w:pPr>
      <w:r w:rsidRPr="007148B4">
        <w:rPr>
          <w:sz w:val="24"/>
          <w:szCs w:val="24"/>
        </w:rPr>
        <w:t xml:space="preserve">Een bijdrage van de afdeling en de regio waar het Onderwijssymposium wordt georganiseerd; </w:t>
      </w:r>
    </w:p>
    <w:p w14:paraId="0BC1CE1F" w14:textId="61E34B45" w:rsidR="007E39B0" w:rsidRPr="007148B4" w:rsidRDefault="007E39B0" w:rsidP="007038E8">
      <w:pPr>
        <w:pStyle w:val="Lijstalinea"/>
        <w:numPr>
          <w:ilvl w:val="1"/>
          <w:numId w:val="3"/>
        </w:numPr>
        <w:rPr>
          <w:sz w:val="24"/>
          <w:szCs w:val="24"/>
        </w:rPr>
      </w:pPr>
      <w:r w:rsidRPr="007148B4">
        <w:rPr>
          <w:sz w:val="24"/>
          <w:szCs w:val="24"/>
        </w:rPr>
        <w:t>Een eigen bijdrage van deelnemers</w:t>
      </w:r>
    </w:p>
    <w:p w14:paraId="6C0D154D" w14:textId="6E4518B2" w:rsidR="007E0517" w:rsidRPr="007148B4" w:rsidRDefault="007E0517" w:rsidP="007038E8">
      <w:pPr>
        <w:pStyle w:val="Lijstalinea"/>
        <w:numPr>
          <w:ilvl w:val="1"/>
          <w:numId w:val="3"/>
        </w:numPr>
        <w:rPr>
          <w:sz w:val="24"/>
          <w:szCs w:val="24"/>
        </w:rPr>
      </w:pPr>
      <w:r w:rsidRPr="007148B4">
        <w:rPr>
          <w:sz w:val="24"/>
          <w:szCs w:val="24"/>
        </w:rPr>
        <w:t xml:space="preserve">Een bijdrage van de andere deelnemende thema-afdelingen. </w:t>
      </w:r>
    </w:p>
    <w:p w14:paraId="57BED0EF" w14:textId="300760AF" w:rsidR="007E0517" w:rsidRPr="007148B4" w:rsidRDefault="007E0517" w:rsidP="007038E8">
      <w:pPr>
        <w:pStyle w:val="Lijstalinea"/>
        <w:numPr>
          <w:ilvl w:val="1"/>
          <w:numId w:val="3"/>
        </w:numPr>
        <w:rPr>
          <w:sz w:val="24"/>
          <w:szCs w:val="24"/>
        </w:rPr>
      </w:pPr>
      <w:r w:rsidRPr="007148B4">
        <w:rPr>
          <w:sz w:val="24"/>
          <w:szCs w:val="24"/>
        </w:rPr>
        <w:t>Een eventuele extra bijdrage vanuit het landelijk bestuur in verband met het bijzondere karakter van dit evenement.</w:t>
      </w:r>
    </w:p>
    <w:p w14:paraId="01E7CE72" w14:textId="7A96E418" w:rsidR="007038E8" w:rsidRPr="007148B4" w:rsidRDefault="0006706C" w:rsidP="00B24DC8">
      <w:pPr>
        <w:rPr>
          <w:sz w:val="24"/>
          <w:szCs w:val="24"/>
        </w:rPr>
      </w:pPr>
      <w:r w:rsidRPr="007148B4">
        <w:rPr>
          <w:sz w:val="24"/>
          <w:szCs w:val="24"/>
        </w:rPr>
        <w:t>H</w:t>
      </w:r>
      <w:r w:rsidR="00394FAD" w:rsidRPr="007148B4">
        <w:rPr>
          <w:sz w:val="24"/>
          <w:szCs w:val="24"/>
        </w:rPr>
        <w:t>e</w:t>
      </w:r>
      <w:r w:rsidRPr="007148B4">
        <w:rPr>
          <w:sz w:val="24"/>
          <w:szCs w:val="24"/>
        </w:rPr>
        <w:t xml:space="preserve">t bestuur van de thema-afdeling wil graag aan het landelijk bestuur de vraag voorleggen </w:t>
      </w:r>
      <w:r w:rsidR="00394FAD" w:rsidRPr="007148B4">
        <w:rPr>
          <w:sz w:val="24"/>
          <w:szCs w:val="24"/>
        </w:rPr>
        <w:t xml:space="preserve">om de bijdrage vanuit het </w:t>
      </w:r>
      <w:proofErr w:type="spellStart"/>
      <w:r w:rsidR="00394FAD" w:rsidRPr="007148B4">
        <w:rPr>
          <w:sz w:val="24"/>
          <w:szCs w:val="24"/>
        </w:rPr>
        <w:t>LaBu</w:t>
      </w:r>
      <w:proofErr w:type="spellEnd"/>
      <w:r w:rsidR="00394FAD" w:rsidRPr="007148B4">
        <w:rPr>
          <w:sz w:val="24"/>
          <w:szCs w:val="24"/>
        </w:rPr>
        <w:t xml:space="preserve"> dit jaar te verhogen van de reguliere bijdrage  van € 2000,- euro naar een nader te bespreken bedrag om de kosten van </w:t>
      </w:r>
      <w:r w:rsidR="00EB33D3" w:rsidRPr="007148B4">
        <w:rPr>
          <w:sz w:val="24"/>
          <w:szCs w:val="24"/>
        </w:rPr>
        <w:t xml:space="preserve">alle bijeenkomsten te kunnen dekken. Onze TA is de enige met een groot landelijk symposium en daarnaast heeft onze TA een hoger aantal leden dan meerdere andere </w:t>
      </w:r>
      <w:r w:rsidR="00B24DC8" w:rsidRPr="007148B4">
        <w:rPr>
          <w:sz w:val="24"/>
          <w:szCs w:val="24"/>
        </w:rPr>
        <w:t xml:space="preserve">thema-afdelingen. </w:t>
      </w:r>
    </w:p>
    <w:p w14:paraId="79B393DF" w14:textId="31861877" w:rsidR="00CF3A96" w:rsidRPr="007148B4" w:rsidRDefault="00CF3A96" w:rsidP="00B24DC8">
      <w:pPr>
        <w:rPr>
          <w:sz w:val="24"/>
          <w:szCs w:val="24"/>
        </w:rPr>
      </w:pPr>
      <w:r w:rsidRPr="007148B4">
        <w:rPr>
          <w:sz w:val="24"/>
          <w:szCs w:val="24"/>
        </w:rPr>
        <w:t>Bud</w:t>
      </w:r>
      <w:r w:rsidR="004648C4" w:rsidRPr="007148B4">
        <w:rPr>
          <w:sz w:val="24"/>
          <w:szCs w:val="24"/>
        </w:rPr>
        <w:t>g</w:t>
      </w:r>
      <w:r w:rsidRPr="007148B4">
        <w:rPr>
          <w:sz w:val="24"/>
          <w:szCs w:val="24"/>
        </w:rPr>
        <w:t xml:space="preserve">et: € 2000,- </w:t>
      </w:r>
    </w:p>
    <w:p w14:paraId="395FA98D" w14:textId="582D85A1" w:rsidR="00CF3A96" w:rsidRPr="007148B4" w:rsidRDefault="00CF3A96" w:rsidP="00B24DC8">
      <w:pPr>
        <w:rPr>
          <w:sz w:val="24"/>
          <w:szCs w:val="24"/>
        </w:rPr>
      </w:pPr>
      <w:r w:rsidRPr="007148B4">
        <w:rPr>
          <w:sz w:val="24"/>
          <w:szCs w:val="24"/>
        </w:rPr>
        <w:t>Uitgaven:</w:t>
      </w:r>
    </w:p>
    <w:p w14:paraId="05F76E2D" w14:textId="75CC721F" w:rsidR="00CF3A96" w:rsidRPr="007148B4" w:rsidRDefault="00B34C58" w:rsidP="00B24DC8">
      <w:pPr>
        <w:rPr>
          <w:sz w:val="24"/>
          <w:szCs w:val="24"/>
        </w:rPr>
      </w:pPr>
      <w:r w:rsidRPr="007148B4">
        <w:rPr>
          <w:sz w:val="24"/>
          <w:szCs w:val="24"/>
        </w:rPr>
        <w:t xml:space="preserve">Bijdrage onderwijssymposium </w:t>
      </w:r>
      <w:r w:rsidRPr="007148B4">
        <w:rPr>
          <w:sz w:val="24"/>
          <w:szCs w:val="24"/>
        </w:rPr>
        <w:tab/>
        <w:t xml:space="preserve">€ </w:t>
      </w:r>
      <w:r w:rsidR="004648C4" w:rsidRPr="007148B4">
        <w:rPr>
          <w:sz w:val="24"/>
          <w:szCs w:val="24"/>
        </w:rPr>
        <w:t>1000,-</w:t>
      </w:r>
    </w:p>
    <w:p w14:paraId="479E5D14" w14:textId="4BF4C7C4" w:rsidR="00B34C58" w:rsidRPr="007148B4" w:rsidRDefault="00B34C58" w:rsidP="00B24DC8">
      <w:pPr>
        <w:rPr>
          <w:sz w:val="24"/>
          <w:szCs w:val="24"/>
        </w:rPr>
      </w:pPr>
      <w:r w:rsidRPr="007148B4">
        <w:rPr>
          <w:sz w:val="24"/>
          <w:szCs w:val="24"/>
        </w:rPr>
        <w:t>Zaalhuur bijeenkomsten:</w:t>
      </w:r>
      <w:r w:rsidRPr="007148B4">
        <w:rPr>
          <w:sz w:val="24"/>
          <w:szCs w:val="24"/>
        </w:rPr>
        <w:tab/>
      </w:r>
      <w:r w:rsidRPr="007148B4">
        <w:rPr>
          <w:sz w:val="24"/>
          <w:szCs w:val="24"/>
        </w:rPr>
        <w:tab/>
        <w:t xml:space="preserve">€ 450,- </w:t>
      </w:r>
    </w:p>
    <w:p w14:paraId="161CF77E" w14:textId="596D4E9C" w:rsidR="006A72F4" w:rsidRPr="007148B4" w:rsidRDefault="006A72F4" w:rsidP="00B24DC8">
      <w:pPr>
        <w:rPr>
          <w:sz w:val="24"/>
          <w:szCs w:val="24"/>
        </w:rPr>
      </w:pPr>
      <w:r w:rsidRPr="007148B4">
        <w:rPr>
          <w:sz w:val="24"/>
          <w:szCs w:val="24"/>
        </w:rPr>
        <w:t xml:space="preserve">Drukwerk brochures/flyers etc. </w:t>
      </w:r>
      <w:r w:rsidRPr="007148B4">
        <w:rPr>
          <w:sz w:val="24"/>
          <w:szCs w:val="24"/>
        </w:rPr>
        <w:tab/>
        <w:t xml:space="preserve">€ 330,- </w:t>
      </w:r>
    </w:p>
    <w:p w14:paraId="4B69C3A5" w14:textId="70348283" w:rsidR="004648C4" w:rsidRPr="007148B4" w:rsidRDefault="004648C4" w:rsidP="00B24DC8">
      <w:pPr>
        <w:rPr>
          <w:sz w:val="24"/>
          <w:szCs w:val="24"/>
        </w:rPr>
      </w:pPr>
      <w:r w:rsidRPr="007148B4">
        <w:rPr>
          <w:sz w:val="24"/>
          <w:szCs w:val="24"/>
        </w:rPr>
        <w:t>Post onvoorzien:</w:t>
      </w:r>
      <w:r w:rsidRPr="007148B4">
        <w:rPr>
          <w:sz w:val="24"/>
          <w:szCs w:val="24"/>
        </w:rPr>
        <w:tab/>
      </w:r>
      <w:r w:rsidRPr="007148B4">
        <w:rPr>
          <w:sz w:val="24"/>
          <w:szCs w:val="24"/>
        </w:rPr>
        <w:tab/>
      </w:r>
      <w:r w:rsidRPr="007148B4">
        <w:rPr>
          <w:sz w:val="24"/>
          <w:szCs w:val="24"/>
        </w:rPr>
        <w:tab/>
        <w:t xml:space="preserve">€ </w:t>
      </w:r>
      <w:r w:rsidR="004B0E3C" w:rsidRPr="007148B4">
        <w:rPr>
          <w:sz w:val="24"/>
          <w:szCs w:val="24"/>
        </w:rPr>
        <w:t>1</w:t>
      </w:r>
      <w:r w:rsidRPr="007148B4">
        <w:rPr>
          <w:sz w:val="24"/>
          <w:szCs w:val="24"/>
        </w:rPr>
        <w:t>20,-</w:t>
      </w:r>
    </w:p>
    <w:p w14:paraId="13F8CC50" w14:textId="77777777" w:rsidR="0083556C" w:rsidRPr="007148B4" w:rsidRDefault="0083556C" w:rsidP="00B24DC8">
      <w:pPr>
        <w:rPr>
          <w:sz w:val="24"/>
          <w:szCs w:val="24"/>
        </w:rPr>
      </w:pPr>
    </w:p>
    <w:p w14:paraId="5102971F" w14:textId="77777777" w:rsidR="00CF3A96" w:rsidRPr="007148B4" w:rsidRDefault="00CF3A96" w:rsidP="00B24DC8">
      <w:pPr>
        <w:rPr>
          <w:sz w:val="24"/>
          <w:szCs w:val="24"/>
        </w:rPr>
      </w:pPr>
    </w:p>
    <w:p w14:paraId="06938015" w14:textId="77777777" w:rsidR="00A40F74" w:rsidRPr="007148B4" w:rsidRDefault="00A40F74" w:rsidP="00A40F74">
      <w:pPr>
        <w:rPr>
          <w:sz w:val="24"/>
          <w:szCs w:val="24"/>
        </w:rPr>
      </w:pPr>
    </w:p>
    <w:p w14:paraId="787C9C27" w14:textId="77777777" w:rsidR="00CF341A" w:rsidRPr="007148B4" w:rsidRDefault="00CF341A">
      <w:pPr>
        <w:rPr>
          <w:sz w:val="24"/>
          <w:szCs w:val="24"/>
        </w:rPr>
      </w:pPr>
    </w:p>
    <w:p w14:paraId="29D2A543" w14:textId="77777777" w:rsidR="00CF341A" w:rsidRPr="007148B4" w:rsidRDefault="00CF341A">
      <w:pPr>
        <w:rPr>
          <w:sz w:val="24"/>
          <w:szCs w:val="24"/>
        </w:rPr>
      </w:pPr>
    </w:p>
    <w:p w14:paraId="0F9770C6" w14:textId="77777777" w:rsidR="00CF341A" w:rsidRPr="007148B4" w:rsidRDefault="00CF341A">
      <w:pPr>
        <w:rPr>
          <w:sz w:val="24"/>
          <w:szCs w:val="24"/>
        </w:rPr>
      </w:pPr>
    </w:p>
    <w:sectPr w:rsidR="00CF341A" w:rsidRPr="00714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102"/>
    <w:multiLevelType w:val="hybridMultilevel"/>
    <w:tmpl w:val="EEDC20F4"/>
    <w:lvl w:ilvl="0" w:tplc="C5F86E9C">
      <w:start w:val="2"/>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A2904BC"/>
    <w:multiLevelType w:val="hybridMultilevel"/>
    <w:tmpl w:val="9190B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0601F6"/>
    <w:multiLevelType w:val="hybridMultilevel"/>
    <w:tmpl w:val="C2A4A00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8AA7675"/>
    <w:multiLevelType w:val="hybridMultilevel"/>
    <w:tmpl w:val="68C8448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27315E"/>
    <w:multiLevelType w:val="hybridMultilevel"/>
    <w:tmpl w:val="DA64D9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284FF4"/>
    <w:multiLevelType w:val="hybridMultilevel"/>
    <w:tmpl w:val="FF32D7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DD10A1"/>
    <w:multiLevelType w:val="hybridMultilevel"/>
    <w:tmpl w:val="688C545C"/>
    <w:lvl w:ilvl="0" w:tplc="FB6ACF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B57A92"/>
    <w:multiLevelType w:val="multilevel"/>
    <w:tmpl w:val="2DEC0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047E8A"/>
    <w:multiLevelType w:val="hybridMultilevel"/>
    <w:tmpl w:val="ACB65F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061103">
    <w:abstractNumId w:val="1"/>
  </w:num>
  <w:num w:numId="2" w16cid:durableId="2049596953">
    <w:abstractNumId w:val="4"/>
  </w:num>
  <w:num w:numId="3" w16cid:durableId="2061127681">
    <w:abstractNumId w:val="8"/>
  </w:num>
  <w:num w:numId="4" w16cid:durableId="1347709428">
    <w:abstractNumId w:val="6"/>
  </w:num>
  <w:num w:numId="5" w16cid:durableId="1380590869">
    <w:abstractNumId w:val="0"/>
  </w:num>
  <w:num w:numId="6" w16cid:durableId="698119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92349">
    <w:abstractNumId w:val="7"/>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3059359">
    <w:abstractNumId w:val="7"/>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372864">
    <w:abstractNumId w:val="7"/>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912358">
    <w:abstractNumId w:val="7"/>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745043">
    <w:abstractNumId w:val="5"/>
  </w:num>
  <w:num w:numId="12" w16cid:durableId="1778482578">
    <w:abstractNumId w:val="2"/>
  </w:num>
  <w:num w:numId="13" w16cid:durableId="1178303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D"/>
    <w:rsid w:val="00025886"/>
    <w:rsid w:val="0006706C"/>
    <w:rsid w:val="000701BC"/>
    <w:rsid w:val="000744F7"/>
    <w:rsid w:val="0007510E"/>
    <w:rsid w:val="000816E0"/>
    <w:rsid w:val="000838CD"/>
    <w:rsid w:val="00087F3E"/>
    <w:rsid w:val="000B487F"/>
    <w:rsid w:val="000C4384"/>
    <w:rsid w:val="001154DD"/>
    <w:rsid w:val="001164F4"/>
    <w:rsid w:val="0012102B"/>
    <w:rsid w:val="00165394"/>
    <w:rsid w:val="00197926"/>
    <w:rsid w:val="001D1D19"/>
    <w:rsid w:val="002301C0"/>
    <w:rsid w:val="0024074F"/>
    <w:rsid w:val="0026167D"/>
    <w:rsid w:val="00273550"/>
    <w:rsid w:val="002849C4"/>
    <w:rsid w:val="002867EB"/>
    <w:rsid w:val="002D0AA6"/>
    <w:rsid w:val="002E396A"/>
    <w:rsid w:val="002F35B9"/>
    <w:rsid w:val="00304DE6"/>
    <w:rsid w:val="003167DD"/>
    <w:rsid w:val="003671AB"/>
    <w:rsid w:val="003863A2"/>
    <w:rsid w:val="00394FAD"/>
    <w:rsid w:val="003A22D4"/>
    <w:rsid w:val="003E4A0E"/>
    <w:rsid w:val="003F7B89"/>
    <w:rsid w:val="00402151"/>
    <w:rsid w:val="00402FB5"/>
    <w:rsid w:val="00411D03"/>
    <w:rsid w:val="004261AF"/>
    <w:rsid w:val="00452986"/>
    <w:rsid w:val="004539D6"/>
    <w:rsid w:val="004648C4"/>
    <w:rsid w:val="0048387B"/>
    <w:rsid w:val="00490040"/>
    <w:rsid w:val="004A68FB"/>
    <w:rsid w:val="004B0E3C"/>
    <w:rsid w:val="004E22F9"/>
    <w:rsid w:val="00503DD9"/>
    <w:rsid w:val="00521563"/>
    <w:rsid w:val="00563992"/>
    <w:rsid w:val="00581190"/>
    <w:rsid w:val="005A2697"/>
    <w:rsid w:val="005D5E68"/>
    <w:rsid w:val="005E05B6"/>
    <w:rsid w:val="005E1A5F"/>
    <w:rsid w:val="005F553A"/>
    <w:rsid w:val="005F5C2A"/>
    <w:rsid w:val="00604902"/>
    <w:rsid w:val="00661477"/>
    <w:rsid w:val="00670528"/>
    <w:rsid w:val="006800C4"/>
    <w:rsid w:val="00683FC1"/>
    <w:rsid w:val="006A72F4"/>
    <w:rsid w:val="006D48DD"/>
    <w:rsid w:val="006F46DD"/>
    <w:rsid w:val="00702A8C"/>
    <w:rsid w:val="007038E8"/>
    <w:rsid w:val="007148B4"/>
    <w:rsid w:val="0072434F"/>
    <w:rsid w:val="0072732E"/>
    <w:rsid w:val="007453F3"/>
    <w:rsid w:val="00773CAA"/>
    <w:rsid w:val="00793BD0"/>
    <w:rsid w:val="00796D8A"/>
    <w:rsid w:val="007A5060"/>
    <w:rsid w:val="007B13AA"/>
    <w:rsid w:val="007B71FE"/>
    <w:rsid w:val="007E0517"/>
    <w:rsid w:val="007E39B0"/>
    <w:rsid w:val="007F1943"/>
    <w:rsid w:val="00810687"/>
    <w:rsid w:val="00810765"/>
    <w:rsid w:val="00822E1A"/>
    <w:rsid w:val="0083134C"/>
    <w:rsid w:val="0083556C"/>
    <w:rsid w:val="00845256"/>
    <w:rsid w:val="008E4D7F"/>
    <w:rsid w:val="008E7529"/>
    <w:rsid w:val="00903400"/>
    <w:rsid w:val="00906E43"/>
    <w:rsid w:val="00912D8C"/>
    <w:rsid w:val="00924936"/>
    <w:rsid w:val="00954DAF"/>
    <w:rsid w:val="00974930"/>
    <w:rsid w:val="00977F67"/>
    <w:rsid w:val="00983F61"/>
    <w:rsid w:val="00991479"/>
    <w:rsid w:val="0099336E"/>
    <w:rsid w:val="009A75F2"/>
    <w:rsid w:val="009B1259"/>
    <w:rsid w:val="009C4B68"/>
    <w:rsid w:val="009E7DFD"/>
    <w:rsid w:val="009F0BCE"/>
    <w:rsid w:val="00A13AB5"/>
    <w:rsid w:val="00A246B9"/>
    <w:rsid w:val="00A40F74"/>
    <w:rsid w:val="00A94B4A"/>
    <w:rsid w:val="00A9533F"/>
    <w:rsid w:val="00AB7222"/>
    <w:rsid w:val="00AD1423"/>
    <w:rsid w:val="00AD279E"/>
    <w:rsid w:val="00AD410E"/>
    <w:rsid w:val="00AD6543"/>
    <w:rsid w:val="00AF2CD8"/>
    <w:rsid w:val="00B10918"/>
    <w:rsid w:val="00B24DC8"/>
    <w:rsid w:val="00B34C58"/>
    <w:rsid w:val="00B47ED3"/>
    <w:rsid w:val="00B51FFF"/>
    <w:rsid w:val="00B60FAA"/>
    <w:rsid w:val="00B6594A"/>
    <w:rsid w:val="00BA1FA2"/>
    <w:rsid w:val="00BD38DF"/>
    <w:rsid w:val="00BF5B6F"/>
    <w:rsid w:val="00C3116E"/>
    <w:rsid w:val="00C350DE"/>
    <w:rsid w:val="00C51266"/>
    <w:rsid w:val="00C80792"/>
    <w:rsid w:val="00C811DC"/>
    <w:rsid w:val="00CA25BE"/>
    <w:rsid w:val="00CD6666"/>
    <w:rsid w:val="00CE6C33"/>
    <w:rsid w:val="00CF341A"/>
    <w:rsid w:val="00CF38C2"/>
    <w:rsid w:val="00CF3A96"/>
    <w:rsid w:val="00D0586F"/>
    <w:rsid w:val="00D165B9"/>
    <w:rsid w:val="00D24CC7"/>
    <w:rsid w:val="00D315ED"/>
    <w:rsid w:val="00D36C0C"/>
    <w:rsid w:val="00D3758F"/>
    <w:rsid w:val="00D62600"/>
    <w:rsid w:val="00D6416A"/>
    <w:rsid w:val="00D765A9"/>
    <w:rsid w:val="00DA0134"/>
    <w:rsid w:val="00DB02DB"/>
    <w:rsid w:val="00DB5446"/>
    <w:rsid w:val="00E22A23"/>
    <w:rsid w:val="00E35150"/>
    <w:rsid w:val="00E614AF"/>
    <w:rsid w:val="00E72AE0"/>
    <w:rsid w:val="00E930F1"/>
    <w:rsid w:val="00E96C5A"/>
    <w:rsid w:val="00EB086E"/>
    <w:rsid w:val="00EB33D3"/>
    <w:rsid w:val="00EC4EE5"/>
    <w:rsid w:val="00EC7111"/>
    <w:rsid w:val="00ED409D"/>
    <w:rsid w:val="00EF0158"/>
    <w:rsid w:val="00EF28AF"/>
    <w:rsid w:val="00EF4DC4"/>
    <w:rsid w:val="00F01F7E"/>
    <w:rsid w:val="00F059AE"/>
    <w:rsid w:val="00F134E9"/>
    <w:rsid w:val="00F155AB"/>
    <w:rsid w:val="00F22FF3"/>
    <w:rsid w:val="00F61839"/>
    <w:rsid w:val="00F836A1"/>
    <w:rsid w:val="00F856DB"/>
    <w:rsid w:val="00F957AB"/>
    <w:rsid w:val="00F96E07"/>
    <w:rsid w:val="00FA0B8E"/>
    <w:rsid w:val="00FB03EA"/>
    <w:rsid w:val="00FB76BF"/>
    <w:rsid w:val="00FE2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0067"/>
  <w15:chartTrackingRefBased/>
  <w15:docId w15:val="{AD6D84C4-6189-49BC-BE27-5F827F78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4F7"/>
  </w:style>
  <w:style w:type="paragraph" w:styleId="Kop1">
    <w:name w:val="heading 1"/>
    <w:basedOn w:val="Standaard"/>
    <w:next w:val="Standaard"/>
    <w:link w:val="Kop1Char"/>
    <w:uiPriority w:val="9"/>
    <w:qFormat/>
    <w:rsid w:val="000744F7"/>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0744F7"/>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0744F7"/>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semiHidden/>
    <w:unhideWhenUsed/>
    <w:qFormat/>
    <w:rsid w:val="000744F7"/>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semiHidden/>
    <w:unhideWhenUsed/>
    <w:qFormat/>
    <w:rsid w:val="000744F7"/>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semiHidden/>
    <w:unhideWhenUsed/>
    <w:qFormat/>
    <w:rsid w:val="000744F7"/>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semiHidden/>
    <w:unhideWhenUsed/>
    <w:qFormat/>
    <w:rsid w:val="000744F7"/>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semiHidden/>
    <w:unhideWhenUsed/>
    <w:qFormat/>
    <w:rsid w:val="000744F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744F7"/>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4F7"/>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semiHidden/>
    <w:rsid w:val="000744F7"/>
    <w:rPr>
      <w:caps/>
      <w:spacing w:val="15"/>
      <w:shd w:val="clear" w:color="auto" w:fill="EAF4D7" w:themeFill="accent1" w:themeFillTint="33"/>
    </w:rPr>
  </w:style>
  <w:style w:type="character" w:customStyle="1" w:styleId="Kop3Char">
    <w:name w:val="Kop 3 Char"/>
    <w:basedOn w:val="Standaardalinea-lettertype"/>
    <w:link w:val="Kop3"/>
    <w:uiPriority w:val="9"/>
    <w:semiHidden/>
    <w:rsid w:val="000744F7"/>
    <w:rPr>
      <w:caps/>
      <w:color w:val="4C661A" w:themeColor="accent1" w:themeShade="7F"/>
      <w:spacing w:val="15"/>
    </w:rPr>
  </w:style>
  <w:style w:type="character" w:customStyle="1" w:styleId="Kop4Char">
    <w:name w:val="Kop 4 Char"/>
    <w:basedOn w:val="Standaardalinea-lettertype"/>
    <w:link w:val="Kop4"/>
    <w:uiPriority w:val="9"/>
    <w:semiHidden/>
    <w:rsid w:val="000744F7"/>
    <w:rPr>
      <w:caps/>
      <w:color w:val="729928" w:themeColor="accent1" w:themeShade="BF"/>
      <w:spacing w:val="10"/>
    </w:rPr>
  </w:style>
  <w:style w:type="character" w:customStyle="1" w:styleId="Kop5Char">
    <w:name w:val="Kop 5 Char"/>
    <w:basedOn w:val="Standaardalinea-lettertype"/>
    <w:link w:val="Kop5"/>
    <w:uiPriority w:val="9"/>
    <w:semiHidden/>
    <w:rsid w:val="000744F7"/>
    <w:rPr>
      <w:caps/>
      <w:color w:val="729928" w:themeColor="accent1" w:themeShade="BF"/>
      <w:spacing w:val="10"/>
    </w:rPr>
  </w:style>
  <w:style w:type="character" w:customStyle="1" w:styleId="Kop6Char">
    <w:name w:val="Kop 6 Char"/>
    <w:basedOn w:val="Standaardalinea-lettertype"/>
    <w:link w:val="Kop6"/>
    <w:uiPriority w:val="9"/>
    <w:semiHidden/>
    <w:rsid w:val="000744F7"/>
    <w:rPr>
      <w:caps/>
      <w:color w:val="729928" w:themeColor="accent1" w:themeShade="BF"/>
      <w:spacing w:val="10"/>
    </w:rPr>
  </w:style>
  <w:style w:type="character" w:customStyle="1" w:styleId="Kop7Char">
    <w:name w:val="Kop 7 Char"/>
    <w:basedOn w:val="Standaardalinea-lettertype"/>
    <w:link w:val="Kop7"/>
    <w:uiPriority w:val="9"/>
    <w:semiHidden/>
    <w:rsid w:val="000744F7"/>
    <w:rPr>
      <w:caps/>
      <w:color w:val="729928" w:themeColor="accent1" w:themeShade="BF"/>
      <w:spacing w:val="10"/>
    </w:rPr>
  </w:style>
  <w:style w:type="character" w:customStyle="1" w:styleId="Kop8Char">
    <w:name w:val="Kop 8 Char"/>
    <w:basedOn w:val="Standaardalinea-lettertype"/>
    <w:link w:val="Kop8"/>
    <w:uiPriority w:val="9"/>
    <w:semiHidden/>
    <w:rsid w:val="000744F7"/>
    <w:rPr>
      <w:caps/>
      <w:spacing w:val="10"/>
      <w:sz w:val="18"/>
      <w:szCs w:val="18"/>
    </w:rPr>
  </w:style>
  <w:style w:type="character" w:customStyle="1" w:styleId="Kop9Char">
    <w:name w:val="Kop 9 Char"/>
    <w:basedOn w:val="Standaardalinea-lettertype"/>
    <w:link w:val="Kop9"/>
    <w:uiPriority w:val="9"/>
    <w:semiHidden/>
    <w:rsid w:val="000744F7"/>
    <w:rPr>
      <w:i/>
      <w:iCs/>
      <w:caps/>
      <w:spacing w:val="10"/>
      <w:sz w:val="18"/>
      <w:szCs w:val="18"/>
    </w:rPr>
  </w:style>
  <w:style w:type="paragraph" w:styleId="Titel">
    <w:name w:val="Title"/>
    <w:basedOn w:val="Standaard"/>
    <w:next w:val="Standaard"/>
    <w:link w:val="TitelChar"/>
    <w:uiPriority w:val="10"/>
    <w:qFormat/>
    <w:rsid w:val="000744F7"/>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0744F7"/>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0744F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0744F7"/>
    <w:rPr>
      <w:caps/>
      <w:color w:val="595959" w:themeColor="text1" w:themeTint="A6"/>
      <w:spacing w:val="10"/>
      <w:sz w:val="21"/>
      <w:szCs w:val="21"/>
    </w:rPr>
  </w:style>
  <w:style w:type="paragraph" w:styleId="Citaat">
    <w:name w:val="Quote"/>
    <w:basedOn w:val="Standaard"/>
    <w:next w:val="Standaard"/>
    <w:link w:val="CitaatChar"/>
    <w:uiPriority w:val="29"/>
    <w:qFormat/>
    <w:rsid w:val="000744F7"/>
    <w:rPr>
      <w:i/>
      <w:iCs/>
      <w:sz w:val="24"/>
      <w:szCs w:val="24"/>
    </w:rPr>
  </w:style>
  <w:style w:type="character" w:customStyle="1" w:styleId="CitaatChar">
    <w:name w:val="Citaat Char"/>
    <w:basedOn w:val="Standaardalinea-lettertype"/>
    <w:link w:val="Citaat"/>
    <w:uiPriority w:val="29"/>
    <w:rsid w:val="000744F7"/>
    <w:rPr>
      <w:i/>
      <w:iCs/>
      <w:sz w:val="24"/>
      <w:szCs w:val="24"/>
    </w:rPr>
  </w:style>
  <w:style w:type="paragraph" w:styleId="Lijstalinea">
    <w:name w:val="List Paragraph"/>
    <w:basedOn w:val="Standaard"/>
    <w:uiPriority w:val="34"/>
    <w:qFormat/>
    <w:rsid w:val="00D315ED"/>
    <w:pPr>
      <w:ind w:left="720"/>
      <w:contextualSpacing/>
    </w:pPr>
  </w:style>
  <w:style w:type="character" w:styleId="Intensievebenadrukking">
    <w:name w:val="Intense Emphasis"/>
    <w:uiPriority w:val="21"/>
    <w:qFormat/>
    <w:rsid w:val="000744F7"/>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0744F7"/>
    <w:pPr>
      <w:spacing w:before="240" w:after="240" w:line="240" w:lineRule="auto"/>
      <w:ind w:left="1080" w:right="1080"/>
      <w:jc w:val="center"/>
    </w:pPr>
    <w:rPr>
      <w:color w:val="99CB38" w:themeColor="accent1"/>
      <w:sz w:val="24"/>
      <w:szCs w:val="24"/>
    </w:rPr>
  </w:style>
  <w:style w:type="character" w:customStyle="1" w:styleId="DuidelijkcitaatChar">
    <w:name w:val="Duidelijk citaat Char"/>
    <w:basedOn w:val="Standaardalinea-lettertype"/>
    <w:link w:val="Duidelijkcitaat"/>
    <w:uiPriority w:val="30"/>
    <w:rsid w:val="000744F7"/>
    <w:rPr>
      <w:color w:val="99CB38" w:themeColor="accent1"/>
      <w:sz w:val="24"/>
      <w:szCs w:val="24"/>
    </w:rPr>
  </w:style>
  <w:style w:type="character" w:styleId="Intensieveverwijzing">
    <w:name w:val="Intense Reference"/>
    <w:uiPriority w:val="32"/>
    <w:qFormat/>
    <w:rsid w:val="000744F7"/>
    <w:rPr>
      <w:b/>
      <w:bCs/>
      <w:i/>
      <w:iCs/>
      <w:caps/>
      <w:color w:val="99CB38" w:themeColor="accent1"/>
    </w:rPr>
  </w:style>
  <w:style w:type="paragraph" w:customStyle="1" w:styleId="pf0">
    <w:name w:val="pf0"/>
    <w:basedOn w:val="Standaard"/>
    <w:rsid w:val="00197926"/>
    <w:pPr>
      <w:spacing w:beforeAutospacing="1" w:after="100" w:afterAutospacing="1" w:line="240" w:lineRule="auto"/>
    </w:pPr>
    <w:rPr>
      <w:rFonts w:ascii="Times New Roman" w:eastAsia="Times New Roman" w:hAnsi="Times New Roman" w:cs="Times New Roman"/>
      <w:lang w:eastAsia="nl-NL"/>
    </w:rPr>
  </w:style>
  <w:style w:type="character" w:customStyle="1" w:styleId="cf01">
    <w:name w:val="cf01"/>
    <w:basedOn w:val="Standaardalinea-lettertype"/>
    <w:rsid w:val="00197926"/>
    <w:rPr>
      <w:rFonts w:ascii="Segoe UI" w:hAnsi="Segoe UI" w:cs="Segoe UI" w:hint="default"/>
      <w:sz w:val="18"/>
      <w:szCs w:val="18"/>
    </w:rPr>
  </w:style>
  <w:style w:type="paragraph" w:styleId="Bijschrift">
    <w:name w:val="caption"/>
    <w:basedOn w:val="Standaard"/>
    <w:next w:val="Standaard"/>
    <w:uiPriority w:val="35"/>
    <w:semiHidden/>
    <w:unhideWhenUsed/>
    <w:qFormat/>
    <w:rsid w:val="000744F7"/>
    <w:rPr>
      <w:b/>
      <w:bCs/>
      <w:color w:val="729928" w:themeColor="accent1" w:themeShade="BF"/>
      <w:sz w:val="16"/>
      <w:szCs w:val="16"/>
    </w:rPr>
  </w:style>
  <w:style w:type="character" w:styleId="Zwaar">
    <w:name w:val="Strong"/>
    <w:uiPriority w:val="22"/>
    <w:qFormat/>
    <w:rsid w:val="000744F7"/>
    <w:rPr>
      <w:b/>
      <w:bCs/>
    </w:rPr>
  </w:style>
  <w:style w:type="character" w:styleId="Nadruk">
    <w:name w:val="Emphasis"/>
    <w:uiPriority w:val="20"/>
    <w:qFormat/>
    <w:rsid w:val="000744F7"/>
    <w:rPr>
      <w:caps/>
      <w:color w:val="4C661A" w:themeColor="accent1" w:themeShade="7F"/>
      <w:spacing w:val="5"/>
    </w:rPr>
  </w:style>
  <w:style w:type="paragraph" w:styleId="Geenafstand">
    <w:name w:val="No Spacing"/>
    <w:uiPriority w:val="1"/>
    <w:qFormat/>
    <w:rsid w:val="000744F7"/>
    <w:pPr>
      <w:spacing w:after="0" w:line="240" w:lineRule="auto"/>
    </w:pPr>
  </w:style>
  <w:style w:type="character" w:styleId="Subtielebenadrukking">
    <w:name w:val="Subtle Emphasis"/>
    <w:uiPriority w:val="19"/>
    <w:qFormat/>
    <w:rsid w:val="000744F7"/>
    <w:rPr>
      <w:i/>
      <w:iCs/>
      <w:color w:val="4C661A" w:themeColor="accent1" w:themeShade="7F"/>
    </w:rPr>
  </w:style>
  <w:style w:type="character" w:styleId="Subtieleverwijzing">
    <w:name w:val="Subtle Reference"/>
    <w:uiPriority w:val="31"/>
    <w:qFormat/>
    <w:rsid w:val="000744F7"/>
    <w:rPr>
      <w:b/>
      <w:bCs/>
      <w:color w:val="99CB38" w:themeColor="accent1"/>
    </w:rPr>
  </w:style>
  <w:style w:type="character" w:styleId="Titelvanboek">
    <w:name w:val="Book Title"/>
    <w:uiPriority w:val="33"/>
    <w:qFormat/>
    <w:rsid w:val="000744F7"/>
    <w:rPr>
      <w:b/>
      <w:bCs/>
      <w:i/>
      <w:iCs/>
      <w:spacing w:val="0"/>
    </w:rPr>
  </w:style>
  <w:style w:type="paragraph" w:styleId="Kopvaninhoudsopgave">
    <w:name w:val="TOC Heading"/>
    <w:basedOn w:val="Kop1"/>
    <w:next w:val="Standaard"/>
    <w:uiPriority w:val="39"/>
    <w:semiHidden/>
    <w:unhideWhenUsed/>
    <w:qFormat/>
    <w:rsid w:val="000744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1902</Words>
  <Characters>10462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HogeSchool InHolland</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Eleveld, Roelof</dc:creator>
  <cp:keywords/>
  <dc:description/>
  <cp:lastModifiedBy>Eleveld, Roelof</cp:lastModifiedBy>
  <cp:revision>5</cp:revision>
  <dcterms:created xsi:type="dcterms:W3CDTF">2026-03-30T15:45:00Z</dcterms:created>
  <dcterms:modified xsi:type="dcterms:W3CDTF">2026-03-30T15:50:00Z</dcterms:modified>
</cp:coreProperties>
</file>